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907" w:rsidRDefault="00B23907" w:rsidP="00B2390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</w:pPr>
      <w:bookmarkStart w:id="0" w:name="n24"/>
      <w:bookmarkStart w:id="1" w:name="n25"/>
      <w:bookmarkEnd w:id="0"/>
      <w:bookmarkEnd w:id="1"/>
    </w:p>
    <w:p w:rsidR="00B23907" w:rsidRDefault="00B23907" w:rsidP="00B2390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ru-RU"/>
        </w:rPr>
      </w:pPr>
      <w:r w:rsidRPr="00B2390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ru-RU"/>
        </w:rPr>
        <w:t>ПЕРЕЛІК ВІДСУТНІХ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ru-RU"/>
        </w:rPr>
        <w:t xml:space="preserve"> </w:t>
      </w:r>
      <w:r w:rsidRPr="00B2390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ru-RU"/>
        </w:rPr>
        <w:t xml:space="preserve">ДОКУМЕНТІВ </w:t>
      </w:r>
      <w:bookmarkStart w:id="2" w:name="_GoBack"/>
      <w:bookmarkEnd w:id="2"/>
    </w:p>
    <w:p w:rsidR="00B23907" w:rsidRPr="00246C45" w:rsidRDefault="00B23907" w:rsidP="00B2390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proofErr w:type="spellStart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які</w:t>
      </w:r>
      <w:proofErr w:type="spellEnd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АТ «</w:t>
      </w:r>
      <w:proofErr w:type="spellStart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Коломиясільмаш</w:t>
      </w:r>
      <w:proofErr w:type="spellEnd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»</w:t>
      </w:r>
    </w:p>
    <w:p w:rsidR="00B23907" w:rsidRPr="00246C45" w:rsidRDefault="00B23907" w:rsidP="00B2390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proofErr w:type="spellStart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зобов’язане</w:t>
      </w:r>
      <w:proofErr w:type="spellEnd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розмістити</w:t>
      </w:r>
      <w:proofErr w:type="spellEnd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в порядку</w:t>
      </w:r>
      <w:proofErr w:type="gramEnd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ст.123  </w:t>
      </w:r>
    </w:p>
    <w:p w:rsidR="00B23907" w:rsidRPr="00B23907" w:rsidRDefault="00B23907" w:rsidP="00B23907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ПОЛОЖЕННЯ</w:t>
      </w:r>
      <w:r w:rsidRPr="00B23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про </w:t>
      </w:r>
      <w:proofErr w:type="spellStart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розкриття</w:t>
      </w:r>
      <w:proofErr w:type="spellEnd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інформації</w:t>
      </w:r>
      <w:proofErr w:type="spellEnd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емітентами</w:t>
      </w:r>
      <w:proofErr w:type="spellEnd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цінних</w:t>
      </w:r>
      <w:proofErr w:type="spellEnd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паперів</w:t>
      </w:r>
      <w:proofErr w:type="spellEnd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, а </w:t>
      </w:r>
      <w:proofErr w:type="spellStart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також</w:t>
      </w:r>
      <w:proofErr w:type="spellEnd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особами, </w:t>
      </w:r>
      <w:proofErr w:type="spellStart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які</w:t>
      </w:r>
      <w:proofErr w:type="spellEnd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надають</w:t>
      </w:r>
      <w:proofErr w:type="spellEnd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за такими </w:t>
      </w:r>
      <w:proofErr w:type="spellStart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цінними</w:t>
      </w:r>
      <w:proofErr w:type="spellEnd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46C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паперами</w:t>
      </w:r>
      <w:proofErr w:type="spellEnd"/>
    </w:p>
    <w:p w:rsidR="00B23907" w:rsidRPr="00B23907" w:rsidRDefault="00B23907" w:rsidP="00B23907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color w:val="333333"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>(</w:t>
      </w:r>
      <w:proofErr w:type="spellStart"/>
      <w:r w:rsidR="00246C45">
        <w:rPr>
          <w:b/>
          <w:bCs/>
          <w:sz w:val="16"/>
          <w:szCs w:val="16"/>
          <w:lang w:val="ru-RU"/>
        </w:rPr>
        <w:t>Затверджено</w:t>
      </w:r>
      <w:proofErr w:type="spellEnd"/>
      <w:r w:rsidR="00246C45">
        <w:rPr>
          <w:b/>
          <w:bCs/>
          <w:sz w:val="16"/>
          <w:szCs w:val="16"/>
          <w:lang w:val="ru-RU"/>
        </w:rPr>
        <w:t xml:space="preserve"> </w:t>
      </w:r>
      <w:proofErr w:type="spellStart"/>
      <w:r w:rsidRPr="00B23907">
        <w:rPr>
          <w:b/>
          <w:bCs/>
          <w:sz w:val="16"/>
          <w:szCs w:val="16"/>
          <w:lang w:val="ru-RU"/>
        </w:rPr>
        <w:t>Рішення</w:t>
      </w:r>
      <w:r w:rsidR="00246C45">
        <w:rPr>
          <w:b/>
          <w:bCs/>
          <w:sz w:val="16"/>
          <w:szCs w:val="16"/>
          <w:lang w:val="ru-RU"/>
        </w:rPr>
        <w:t>м</w:t>
      </w:r>
      <w:proofErr w:type="spellEnd"/>
      <w:r w:rsidRPr="00B23907">
        <w:rPr>
          <w:b/>
          <w:bCs/>
          <w:sz w:val="16"/>
          <w:szCs w:val="16"/>
          <w:lang w:val="ru-RU"/>
        </w:rPr>
        <w:t xml:space="preserve"> </w:t>
      </w:r>
      <w:proofErr w:type="gramStart"/>
      <w:r>
        <w:rPr>
          <w:b/>
          <w:bCs/>
          <w:sz w:val="16"/>
          <w:szCs w:val="16"/>
          <w:lang w:val="ru-RU"/>
        </w:rPr>
        <w:t xml:space="preserve">НКЦПФР  </w:t>
      </w:r>
      <w:r w:rsidRPr="00B23907">
        <w:rPr>
          <w:b/>
          <w:bCs/>
          <w:sz w:val="16"/>
          <w:szCs w:val="16"/>
          <w:lang w:val="ru-RU"/>
        </w:rPr>
        <w:t>06</w:t>
      </w:r>
      <w:proofErr w:type="gramEnd"/>
      <w:r w:rsidRPr="00B23907">
        <w:rPr>
          <w:b/>
          <w:bCs/>
          <w:sz w:val="16"/>
          <w:szCs w:val="16"/>
          <w:lang w:val="ru-RU"/>
        </w:rPr>
        <w:t xml:space="preserve"> </w:t>
      </w:r>
      <w:proofErr w:type="spellStart"/>
      <w:r w:rsidRPr="00B23907">
        <w:rPr>
          <w:b/>
          <w:bCs/>
          <w:sz w:val="16"/>
          <w:szCs w:val="16"/>
          <w:lang w:val="ru-RU"/>
        </w:rPr>
        <w:t>червня</w:t>
      </w:r>
      <w:proofErr w:type="spellEnd"/>
      <w:r w:rsidRPr="00B23907">
        <w:rPr>
          <w:b/>
          <w:bCs/>
          <w:sz w:val="16"/>
          <w:szCs w:val="16"/>
          <w:lang w:val="ru-RU"/>
        </w:rPr>
        <w:t xml:space="preserve"> 2023 року № 608</w:t>
      </w:r>
      <w:r>
        <w:rPr>
          <w:b/>
          <w:bCs/>
          <w:sz w:val="16"/>
          <w:szCs w:val="16"/>
          <w:lang w:val="ru-RU"/>
        </w:rPr>
        <w:t>)</w:t>
      </w:r>
    </w:p>
    <w:p w:rsidR="00B23907" w:rsidRDefault="00B23907" w:rsidP="00B2390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ru-RU"/>
        </w:rPr>
      </w:pPr>
    </w:p>
    <w:p w:rsidR="00B23907" w:rsidRPr="00B23907" w:rsidRDefault="00EA4A13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3" w:name="n631"/>
      <w:bookmarkEnd w:id="3"/>
      <w:r>
        <w:rPr>
          <w:color w:val="333333"/>
          <w:lang w:val="ru-RU"/>
        </w:rPr>
        <w:t>1</w:t>
      </w:r>
      <w:r w:rsidR="00B23907" w:rsidRPr="00B23907">
        <w:rPr>
          <w:color w:val="333333"/>
          <w:lang w:val="ru-RU"/>
        </w:rPr>
        <w:t xml:space="preserve">) </w:t>
      </w:r>
      <w:proofErr w:type="spellStart"/>
      <w:r w:rsidR="00B23907" w:rsidRPr="00B23907">
        <w:rPr>
          <w:color w:val="333333"/>
          <w:lang w:val="ru-RU"/>
        </w:rPr>
        <w:t>положення</w:t>
      </w:r>
      <w:proofErr w:type="spellEnd"/>
      <w:r w:rsidR="00B23907" w:rsidRPr="00B23907">
        <w:rPr>
          <w:color w:val="333333"/>
          <w:lang w:val="ru-RU"/>
        </w:rPr>
        <w:t xml:space="preserve"> про </w:t>
      </w:r>
      <w:proofErr w:type="spellStart"/>
      <w:r w:rsidR="00B23907" w:rsidRPr="00B23907">
        <w:rPr>
          <w:color w:val="333333"/>
          <w:lang w:val="ru-RU"/>
        </w:rPr>
        <w:t>загальні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збори</w:t>
      </w:r>
      <w:proofErr w:type="spellEnd"/>
      <w:r w:rsidR="00B23907" w:rsidRPr="00B23907">
        <w:rPr>
          <w:color w:val="333333"/>
          <w:lang w:val="ru-RU"/>
        </w:rPr>
        <w:t xml:space="preserve">, раду, </w:t>
      </w:r>
      <w:proofErr w:type="spellStart"/>
      <w:r w:rsidR="00B23907" w:rsidRPr="00B23907">
        <w:rPr>
          <w:color w:val="333333"/>
          <w:lang w:val="ru-RU"/>
        </w:rPr>
        <w:t>виконавчий</w:t>
      </w:r>
      <w:proofErr w:type="spellEnd"/>
      <w:r w:rsidR="00B23907" w:rsidRPr="00B23907">
        <w:rPr>
          <w:color w:val="333333"/>
          <w:lang w:val="ru-RU"/>
        </w:rPr>
        <w:t xml:space="preserve"> орган (у </w:t>
      </w:r>
      <w:proofErr w:type="spellStart"/>
      <w:r w:rsidR="00B23907" w:rsidRPr="00B23907">
        <w:rPr>
          <w:color w:val="333333"/>
          <w:lang w:val="ru-RU"/>
        </w:rPr>
        <w:t>разі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якщо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створення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відповідних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органів</w:t>
      </w:r>
      <w:proofErr w:type="spellEnd"/>
      <w:r w:rsidR="00B23907" w:rsidRPr="00B23907">
        <w:rPr>
          <w:color w:val="333333"/>
          <w:lang w:val="ru-RU"/>
        </w:rPr>
        <w:t xml:space="preserve"> та/</w:t>
      </w:r>
      <w:proofErr w:type="spellStart"/>
      <w:r w:rsidR="00B23907" w:rsidRPr="00B23907">
        <w:rPr>
          <w:color w:val="333333"/>
          <w:lang w:val="ru-RU"/>
        </w:rPr>
        <w:t>або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затвердження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відповідних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положень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передбачено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законодавством</w:t>
      </w:r>
      <w:proofErr w:type="spellEnd"/>
      <w:r w:rsidR="00B23907" w:rsidRPr="00B23907">
        <w:rPr>
          <w:color w:val="333333"/>
          <w:lang w:val="ru-RU"/>
        </w:rPr>
        <w:t xml:space="preserve"> та/</w:t>
      </w:r>
      <w:proofErr w:type="spellStart"/>
      <w:r w:rsidR="00B23907" w:rsidRPr="00B23907">
        <w:rPr>
          <w:color w:val="333333"/>
          <w:lang w:val="ru-RU"/>
        </w:rPr>
        <w:t>або</w:t>
      </w:r>
      <w:proofErr w:type="spellEnd"/>
      <w:r w:rsidR="00B23907" w:rsidRPr="00B23907">
        <w:rPr>
          <w:color w:val="333333"/>
          <w:lang w:val="ru-RU"/>
        </w:rPr>
        <w:t xml:space="preserve"> статутом) та </w:t>
      </w:r>
      <w:proofErr w:type="spellStart"/>
      <w:r w:rsidR="00B23907" w:rsidRPr="00B23907">
        <w:rPr>
          <w:color w:val="333333"/>
          <w:lang w:val="ru-RU"/>
        </w:rPr>
        <w:t>зміни</w:t>
      </w:r>
      <w:proofErr w:type="spellEnd"/>
      <w:r w:rsidR="00B23907" w:rsidRPr="00B23907">
        <w:rPr>
          <w:color w:val="333333"/>
          <w:lang w:val="ru-RU"/>
        </w:rPr>
        <w:t xml:space="preserve"> до них - </w:t>
      </w:r>
      <w:proofErr w:type="spellStart"/>
      <w:r w:rsidR="00B23907" w:rsidRPr="00B23907">
        <w:rPr>
          <w:color w:val="333333"/>
          <w:lang w:val="ru-RU"/>
        </w:rPr>
        <w:t>протягом</w:t>
      </w:r>
      <w:proofErr w:type="spellEnd"/>
      <w:r w:rsidR="00B23907" w:rsidRPr="00B23907">
        <w:rPr>
          <w:color w:val="333333"/>
          <w:lang w:val="ru-RU"/>
        </w:rPr>
        <w:t xml:space="preserve"> 10 </w:t>
      </w:r>
      <w:proofErr w:type="spellStart"/>
      <w:r w:rsidR="00B23907" w:rsidRPr="00B23907">
        <w:rPr>
          <w:color w:val="333333"/>
          <w:lang w:val="ru-RU"/>
        </w:rPr>
        <w:t>робочих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днів</w:t>
      </w:r>
      <w:proofErr w:type="spellEnd"/>
      <w:r w:rsidR="00B23907" w:rsidRPr="00B23907">
        <w:rPr>
          <w:color w:val="333333"/>
          <w:lang w:val="ru-RU"/>
        </w:rPr>
        <w:t xml:space="preserve"> з </w:t>
      </w:r>
      <w:proofErr w:type="spellStart"/>
      <w:r w:rsidR="00B23907" w:rsidRPr="00B23907">
        <w:rPr>
          <w:color w:val="333333"/>
          <w:lang w:val="ru-RU"/>
        </w:rPr>
        <w:t>дати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затвердження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відповідних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положень</w:t>
      </w:r>
      <w:proofErr w:type="spellEnd"/>
      <w:r w:rsidR="00B23907" w:rsidRPr="00B23907">
        <w:rPr>
          <w:color w:val="333333"/>
          <w:lang w:val="ru-RU"/>
        </w:rPr>
        <w:t xml:space="preserve"> (</w:t>
      </w:r>
      <w:proofErr w:type="spellStart"/>
      <w:r w:rsidR="00B23907" w:rsidRPr="00B23907">
        <w:rPr>
          <w:color w:val="333333"/>
          <w:lang w:val="ru-RU"/>
        </w:rPr>
        <w:t>змін</w:t>
      </w:r>
      <w:proofErr w:type="spellEnd"/>
      <w:r w:rsidR="00B23907" w:rsidRPr="00B23907">
        <w:rPr>
          <w:color w:val="333333"/>
          <w:lang w:val="ru-RU"/>
        </w:rPr>
        <w:t xml:space="preserve"> до них);</w:t>
      </w:r>
    </w:p>
    <w:p w:rsidR="00B23907" w:rsidRPr="00B23907" w:rsidRDefault="00EA4A13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4" w:name="n632"/>
      <w:bookmarkEnd w:id="4"/>
      <w:r>
        <w:rPr>
          <w:color w:val="333333"/>
          <w:lang w:val="ru-RU"/>
        </w:rPr>
        <w:t>2</w:t>
      </w:r>
      <w:r w:rsidR="00B23907" w:rsidRPr="00B23907">
        <w:rPr>
          <w:color w:val="333333"/>
          <w:lang w:val="ru-RU"/>
        </w:rPr>
        <w:t xml:space="preserve">) </w:t>
      </w:r>
      <w:proofErr w:type="spellStart"/>
      <w:r w:rsidR="00B23907" w:rsidRPr="00B23907">
        <w:rPr>
          <w:color w:val="333333"/>
          <w:lang w:val="ru-RU"/>
        </w:rPr>
        <w:t>інші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внутрішні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документи</w:t>
      </w:r>
      <w:proofErr w:type="spellEnd"/>
      <w:r w:rsidR="00B23907" w:rsidRPr="00B23907">
        <w:rPr>
          <w:color w:val="333333"/>
          <w:lang w:val="ru-RU"/>
        </w:rPr>
        <w:t xml:space="preserve"> (</w:t>
      </w:r>
      <w:proofErr w:type="spellStart"/>
      <w:r w:rsidR="00B23907" w:rsidRPr="00B23907">
        <w:rPr>
          <w:color w:val="333333"/>
          <w:lang w:val="ru-RU"/>
        </w:rPr>
        <w:t>положення</w:t>
      </w:r>
      <w:proofErr w:type="spellEnd"/>
      <w:r w:rsidR="00B23907" w:rsidRPr="00B23907">
        <w:rPr>
          <w:color w:val="333333"/>
          <w:lang w:val="ru-RU"/>
        </w:rPr>
        <w:t xml:space="preserve">) та </w:t>
      </w:r>
      <w:proofErr w:type="spellStart"/>
      <w:r w:rsidR="00B23907" w:rsidRPr="00B23907">
        <w:rPr>
          <w:color w:val="333333"/>
          <w:lang w:val="ru-RU"/>
        </w:rPr>
        <w:t>зміни</w:t>
      </w:r>
      <w:proofErr w:type="spellEnd"/>
      <w:r w:rsidR="00B23907" w:rsidRPr="00B23907">
        <w:rPr>
          <w:color w:val="333333"/>
          <w:lang w:val="ru-RU"/>
        </w:rPr>
        <w:t xml:space="preserve"> до них - </w:t>
      </w:r>
      <w:proofErr w:type="spellStart"/>
      <w:r w:rsidR="00B23907" w:rsidRPr="00B23907">
        <w:rPr>
          <w:color w:val="333333"/>
          <w:lang w:val="ru-RU"/>
        </w:rPr>
        <w:t>протягом</w:t>
      </w:r>
      <w:proofErr w:type="spellEnd"/>
      <w:r w:rsidR="00B23907" w:rsidRPr="00B23907">
        <w:rPr>
          <w:color w:val="333333"/>
          <w:lang w:val="ru-RU"/>
        </w:rPr>
        <w:t xml:space="preserve"> 10 </w:t>
      </w:r>
      <w:proofErr w:type="spellStart"/>
      <w:r w:rsidR="00B23907" w:rsidRPr="00B23907">
        <w:rPr>
          <w:color w:val="333333"/>
          <w:lang w:val="ru-RU"/>
        </w:rPr>
        <w:t>робочих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днів</w:t>
      </w:r>
      <w:proofErr w:type="spellEnd"/>
      <w:r w:rsidR="00B23907" w:rsidRPr="00B23907">
        <w:rPr>
          <w:color w:val="333333"/>
          <w:lang w:val="ru-RU"/>
        </w:rPr>
        <w:t xml:space="preserve"> з </w:t>
      </w:r>
      <w:proofErr w:type="spellStart"/>
      <w:r w:rsidR="00B23907" w:rsidRPr="00B23907">
        <w:rPr>
          <w:color w:val="333333"/>
          <w:lang w:val="ru-RU"/>
        </w:rPr>
        <w:t>дати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затвердження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відповідних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положень</w:t>
      </w:r>
      <w:proofErr w:type="spellEnd"/>
      <w:r w:rsidR="00B23907" w:rsidRPr="00B23907">
        <w:rPr>
          <w:color w:val="333333"/>
          <w:lang w:val="ru-RU"/>
        </w:rPr>
        <w:t xml:space="preserve"> (</w:t>
      </w:r>
      <w:proofErr w:type="spellStart"/>
      <w:r w:rsidR="00B23907" w:rsidRPr="00B23907">
        <w:rPr>
          <w:color w:val="333333"/>
          <w:lang w:val="ru-RU"/>
        </w:rPr>
        <w:t>змін</w:t>
      </w:r>
      <w:proofErr w:type="spellEnd"/>
      <w:r w:rsidR="00B23907" w:rsidRPr="00B23907">
        <w:rPr>
          <w:color w:val="333333"/>
          <w:lang w:val="ru-RU"/>
        </w:rPr>
        <w:t xml:space="preserve"> до них), </w:t>
      </w:r>
      <w:proofErr w:type="spellStart"/>
      <w:r w:rsidR="00B23907" w:rsidRPr="00B23907">
        <w:rPr>
          <w:color w:val="333333"/>
          <w:lang w:val="ru-RU"/>
        </w:rPr>
        <w:t>які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регулюють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питання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щодо</w:t>
      </w:r>
      <w:proofErr w:type="spellEnd"/>
      <w:r w:rsidR="00B23907" w:rsidRPr="00B23907">
        <w:rPr>
          <w:color w:val="333333"/>
          <w:lang w:val="ru-RU"/>
        </w:rPr>
        <w:t>:</w:t>
      </w:r>
    </w:p>
    <w:p w:rsidR="00B23907" w:rsidRPr="00B23907" w:rsidRDefault="00B23907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5" w:name="n633"/>
      <w:bookmarkEnd w:id="5"/>
      <w:proofErr w:type="spellStart"/>
      <w:r w:rsidRPr="00B23907">
        <w:rPr>
          <w:color w:val="333333"/>
          <w:lang w:val="ru-RU"/>
        </w:rPr>
        <w:t>організації</w:t>
      </w:r>
      <w:proofErr w:type="spellEnd"/>
      <w:r w:rsidRPr="00B23907">
        <w:rPr>
          <w:color w:val="333333"/>
          <w:lang w:val="ru-RU"/>
        </w:rPr>
        <w:t xml:space="preserve"> контролю;</w:t>
      </w:r>
    </w:p>
    <w:p w:rsidR="00B23907" w:rsidRPr="00B23907" w:rsidRDefault="00B23907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6" w:name="n634"/>
      <w:bookmarkEnd w:id="6"/>
      <w:proofErr w:type="spellStart"/>
      <w:r w:rsidRPr="00B23907">
        <w:rPr>
          <w:color w:val="333333"/>
          <w:lang w:val="ru-RU"/>
        </w:rPr>
        <w:t>управління</w:t>
      </w:r>
      <w:proofErr w:type="spellEnd"/>
      <w:r w:rsidRPr="00B23907">
        <w:rPr>
          <w:color w:val="333333"/>
          <w:lang w:val="ru-RU"/>
        </w:rPr>
        <w:t xml:space="preserve"> </w:t>
      </w:r>
      <w:proofErr w:type="spellStart"/>
      <w:r w:rsidRPr="00B23907">
        <w:rPr>
          <w:color w:val="333333"/>
          <w:lang w:val="ru-RU"/>
        </w:rPr>
        <w:t>ризиками</w:t>
      </w:r>
      <w:proofErr w:type="spellEnd"/>
      <w:r w:rsidRPr="00B23907">
        <w:rPr>
          <w:color w:val="333333"/>
          <w:lang w:val="ru-RU"/>
        </w:rPr>
        <w:t>;</w:t>
      </w:r>
    </w:p>
    <w:p w:rsidR="00B23907" w:rsidRPr="00B23907" w:rsidRDefault="00B23907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7" w:name="n635"/>
      <w:bookmarkEnd w:id="7"/>
      <w:proofErr w:type="spellStart"/>
      <w:r w:rsidRPr="00B23907">
        <w:rPr>
          <w:color w:val="333333"/>
          <w:lang w:val="ru-RU"/>
        </w:rPr>
        <w:t>організації</w:t>
      </w:r>
      <w:proofErr w:type="spellEnd"/>
      <w:r w:rsidRPr="00B23907">
        <w:rPr>
          <w:color w:val="333333"/>
          <w:lang w:val="ru-RU"/>
        </w:rPr>
        <w:t xml:space="preserve"> аудиту;</w:t>
      </w:r>
    </w:p>
    <w:p w:rsidR="00B23907" w:rsidRPr="00B23907" w:rsidRDefault="00B23907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8" w:name="n636"/>
      <w:bookmarkEnd w:id="8"/>
      <w:proofErr w:type="spellStart"/>
      <w:r w:rsidRPr="00B23907">
        <w:rPr>
          <w:color w:val="333333"/>
          <w:lang w:val="ru-RU"/>
        </w:rPr>
        <w:t>управління</w:t>
      </w:r>
      <w:proofErr w:type="spellEnd"/>
      <w:r w:rsidRPr="00B23907">
        <w:rPr>
          <w:color w:val="333333"/>
          <w:lang w:val="ru-RU"/>
        </w:rPr>
        <w:t xml:space="preserve"> </w:t>
      </w:r>
      <w:proofErr w:type="spellStart"/>
      <w:r w:rsidRPr="00B23907">
        <w:rPr>
          <w:color w:val="333333"/>
          <w:lang w:val="ru-RU"/>
        </w:rPr>
        <w:t>конфліктом</w:t>
      </w:r>
      <w:proofErr w:type="spellEnd"/>
      <w:r w:rsidRPr="00B23907">
        <w:rPr>
          <w:color w:val="333333"/>
          <w:lang w:val="ru-RU"/>
        </w:rPr>
        <w:t xml:space="preserve"> </w:t>
      </w:r>
      <w:proofErr w:type="spellStart"/>
      <w:r w:rsidRPr="00B23907">
        <w:rPr>
          <w:color w:val="333333"/>
          <w:lang w:val="ru-RU"/>
        </w:rPr>
        <w:t>інтересів</w:t>
      </w:r>
      <w:proofErr w:type="spellEnd"/>
      <w:r w:rsidRPr="00B23907">
        <w:rPr>
          <w:color w:val="333333"/>
          <w:lang w:val="ru-RU"/>
        </w:rPr>
        <w:t>;</w:t>
      </w:r>
    </w:p>
    <w:p w:rsidR="00B23907" w:rsidRPr="00B23907" w:rsidRDefault="00B23907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9" w:name="n637"/>
      <w:bookmarkEnd w:id="9"/>
      <w:r w:rsidRPr="00B23907">
        <w:rPr>
          <w:color w:val="333333"/>
          <w:lang w:val="ru-RU"/>
        </w:rPr>
        <w:t xml:space="preserve">порядку </w:t>
      </w:r>
      <w:proofErr w:type="spellStart"/>
      <w:r w:rsidRPr="00B23907">
        <w:rPr>
          <w:color w:val="333333"/>
          <w:lang w:val="ru-RU"/>
        </w:rPr>
        <w:t>розгляду</w:t>
      </w:r>
      <w:proofErr w:type="spellEnd"/>
      <w:r w:rsidRPr="00B23907">
        <w:rPr>
          <w:color w:val="333333"/>
          <w:lang w:val="ru-RU"/>
        </w:rPr>
        <w:t xml:space="preserve"> </w:t>
      </w:r>
      <w:proofErr w:type="spellStart"/>
      <w:r w:rsidRPr="00B23907">
        <w:rPr>
          <w:color w:val="333333"/>
          <w:lang w:val="ru-RU"/>
        </w:rPr>
        <w:t>скарг</w:t>
      </w:r>
      <w:proofErr w:type="spellEnd"/>
      <w:r w:rsidRPr="00B23907">
        <w:rPr>
          <w:color w:val="333333"/>
          <w:lang w:val="ru-RU"/>
        </w:rPr>
        <w:t>;</w:t>
      </w:r>
    </w:p>
    <w:p w:rsidR="00B23907" w:rsidRPr="00B23907" w:rsidRDefault="00B23907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10" w:name="n638"/>
      <w:bookmarkEnd w:id="10"/>
      <w:proofErr w:type="spellStart"/>
      <w:r w:rsidRPr="00B23907">
        <w:rPr>
          <w:color w:val="333333"/>
          <w:lang w:val="ru-RU"/>
        </w:rPr>
        <w:t>взаємодії</w:t>
      </w:r>
      <w:proofErr w:type="spellEnd"/>
      <w:r w:rsidRPr="00B23907">
        <w:rPr>
          <w:color w:val="333333"/>
          <w:lang w:val="ru-RU"/>
        </w:rPr>
        <w:t xml:space="preserve"> з </w:t>
      </w:r>
      <w:proofErr w:type="spellStart"/>
      <w:r w:rsidRPr="00B23907">
        <w:rPr>
          <w:color w:val="333333"/>
          <w:lang w:val="ru-RU"/>
        </w:rPr>
        <w:t>акціонерами</w:t>
      </w:r>
      <w:proofErr w:type="spellEnd"/>
      <w:r w:rsidRPr="00B23907">
        <w:rPr>
          <w:color w:val="333333"/>
          <w:lang w:val="ru-RU"/>
        </w:rPr>
        <w:t xml:space="preserve"> та </w:t>
      </w:r>
      <w:proofErr w:type="spellStart"/>
      <w:r w:rsidRPr="00B23907">
        <w:rPr>
          <w:color w:val="333333"/>
          <w:lang w:val="ru-RU"/>
        </w:rPr>
        <w:t>іншими</w:t>
      </w:r>
      <w:proofErr w:type="spellEnd"/>
      <w:r w:rsidRPr="00B23907">
        <w:rPr>
          <w:color w:val="333333"/>
          <w:lang w:val="ru-RU"/>
        </w:rPr>
        <w:t xml:space="preserve"> </w:t>
      </w:r>
      <w:proofErr w:type="spellStart"/>
      <w:r w:rsidRPr="00B23907">
        <w:rPr>
          <w:color w:val="333333"/>
          <w:lang w:val="ru-RU"/>
        </w:rPr>
        <w:t>стейкхолдерами</w:t>
      </w:r>
      <w:proofErr w:type="spellEnd"/>
      <w:r w:rsidRPr="00B23907">
        <w:rPr>
          <w:color w:val="333333"/>
          <w:lang w:val="ru-RU"/>
        </w:rPr>
        <w:t>;</w:t>
      </w:r>
    </w:p>
    <w:p w:rsidR="00B23907" w:rsidRPr="00B23907" w:rsidRDefault="00B23907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11" w:name="n639"/>
      <w:bookmarkEnd w:id="11"/>
      <w:proofErr w:type="spellStart"/>
      <w:r w:rsidRPr="00B23907">
        <w:rPr>
          <w:color w:val="333333"/>
          <w:lang w:val="ru-RU"/>
        </w:rPr>
        <w:t>політики</w:t>
      </w:r>
      <w:proofErr w:type="spellEnd"/>
      <w:r w:rsidRPr="00B23907">
        <w:rPr>
          <w:color w:val="333333"/>
          <w:lang w:val="ru-RU"/>
        </w:rPr>
        <w:t xml:space="preserve"> </w:t>
      </w:r>
      <w:proofErr w:type="spellStart"/>
      <w:r w:rsidRPr="00B23907">
        <w:rPr>
          <w:color w:val="333333"/>
          <w:lang w:val="ru-RU"/>
        </w:rPr>
        <w:t>різноманіття</w:t>
      </w:r>
      <w:proofErr w:type="spellEnd"/>
      <w:r w:rsidRPr="00B23907">
        <w:rPr>
          <w:color w:val="333333"/>
          <w:lang w:val="ru-RU"/>
        </w:rPr>
        <w:t>;</w:t>
      </w:r>
    </w:p>
    <w:p w:rsidR="00B23907" w:rsidRPr="00B23907" w:rsidRDefault="00B23907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12" w:name="n640"/>
      <w:bookmarkEnd w:id="12"/>
      <w:proofErr w:type="spellStart"/>
      <w:r w:rsidRPr="00B23907">
        <w:rPr>
          <w:color w:val="333333"/>
          <w:lang w:val="ru-RU"/>
        </w:rPr>
        <w:t>сталого</w:t>
      </w:r>
      <w:proofErr w:type="spellEnd"/>
      <w:r w:rsidRPr="00B23907">
        <w:rPr>
          <w:color w:val="333333"/>
          <w:lang w:val="ru-RU"/>
        </w:rPr>
        <w:t xml:space="preserve"> </w:t>
      </w:r>
      <w:proofErr w:type="spellStart"/>
      <w:r w:rsidRPr="00B23907">
        <w:rPr>
          <w:color w:val="333333"/>
          <w:lang w:val="ru-RU"/>
        </w:rPr>
        <w:t>розвитку</w:t>
      </w:r>
      <w:proofErr w:type="spellEnd"/>
      <w:r w:rsidRPr="00B23907">
        <w:rPr>
          <w:color w:val="333333"/>
          <w:lang w:val="ru-RU"/>
        </w:rPr>
        <w:t>;</w:t>
      </w:r>
    </w:p>
    <w:p w:rsidR="00B23907" w:rsidRPr="00B23907" w:rsidRDefault="00B23907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13" w:name="n641"/>
      <w:bookmarkEnd w:id="13"/>
      <w:proofErr w:type="spellStart"/>
      <w:r w:rsidRPr="00B23907">
        <w:rPr>
          <w:color w:val="333333"/>
          <w:lang w:val="ru-RU"/>
        </w:rPr>
        <w:t>винагород</w:t>
      </w:r>
      <w:proofErr w:type="spellEnd"/>
      <w:r w:rsidRPr="00B23907">
        <w:rPr>
          <w:color w:val="333333"/>
          <w:lang w:val="ru-RU"/>
        </w:rPr>
        <w:t xml:space="preserve"> та </w:t>
      </w:r>
      <w:proofErr w:type="spellStart"/>
      <w:r w:rsidRPr="00B23907">
        <w:rPr>
          <w:color w:val="333333"/>
          <w:lang w:val="ru-RU"/>
        </w:rPr>
        <w:t>призначень</w:t>
      </w:r>
      <w:proofErr w:type="spellEnd"/>
      <w:r w:rsidRPr="00B23907">
        <w:rPr>
          <w:color w:val="333333"/>
          <w:lang w:val="ru-RU"/>
        </w:rPr>
        <w:t xml:space="preserve"> </w:t>
      </w:r>
      <w:proofErr w:type="spellStart"/>
      <w:r w:rsidRPr="00B23907">
        <w:rPr>
          <w:color w:val="333333"/>
          <w:lang w:val="ru-RU"/>
        </w:rPr>
        <w:t>членів</w:t>
      </w:r>
      <w:proofErr w:type="spellEnd"/>
      <w:r w:rsidRPr="00B23907">
        <w:rPr>
          <w:color w:val="333333"/>
          <w:lang w:val="ru-RU"/>
        </w:rPr>
        <w:t xml:space="preserve"> </w:t>
      </w:r>
      <w:proofErr w:type="spellStart"/>
      <w:r w:rsidRPr="00B23907">
        <w:rPr>
          <w:color w:val="333333"/>
          <w:lang w:val="ru-RU"/>
        </w:rPr>
        <w:t>органів</w:t>
      </w:r>
      <w:proofErr w:type="spellEnd"/>
      <w:r w:rsidRPr="00B23907">
        <w:rPr>
          <w:color w:val="333333"/>
          <w:lang w:val="ru-RU"/>
        </w:rPr>
        <w:t xml:space="preserve"> </w:t>
      </w:r>
      <w:proofErr w:type="spellStart"/>
      <w:r w:rsidRPr="00B23907">
        <w:rPr>
          <w:color w:val="333333"/>
          <w:lang w:val="ru-RU"/>
        </w:rPr>
        <w:t>управління</w:t>
      </w:r>
      <w:proofErr w:type="spellEnd"/>
      <w:r w:rsidRPr="00B23907">
        <w:rPr>
          <w:color w:val="333333"/>
          <w:lang w:val="ru-RU"/>
        </w:rPr>
        <w:t>;</w:t>
      </w:r>
    </w:p>
    <w:p w:rsidR="00B23907" w:rsidRPr="00B23907" w:rsidRDefault="00B23907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14" w:name="n642"/>
      <w:bookmarkEnd w:id="14"/>
      <w:proofErr w:type="spellStart"/>
      <w:r w:rsidRPr="00B23907">
        <w:rPr>
          <w:color w:val="333333"/>
          <w:lang w:val="ru-RU"/>
        </w:rPr>
        <w:t>дивідендної</w:t>
      </w:r>
      <w:proofErr w:type="spellEnd"/>
      <w:r w:rsidRPr="00B23907">
        <w:rPr>
          <w:color w:val="333333"/>
          <w:lang w:val="ru-RU"/>
        </w:rPr>
        <w:t xml:space="preserve"> </w:t>
      </w:r>
      <w:proofErr w:type="spellStart"/>
      <w:r w:rsidRPr="00B23907">
        <w:rPr>
          <w:color w:val="333333"/>
          <w:lang w:val="ru-RU"/>
        </w:rPr>
        <w:t>політики</w:t>
      </w:r>
      <w:proofErr w:type="spellEnd"/>
      <w:r w:rsidRPr="00B23907">
        <w:rPr>
          <w:color w:val="333333"/>
          <w:lang w:val="ru-RU"/>
        </w:rPr>
        <w:t>;</w:t>
      </w:r>
    </w:p>
    <w:p w:rsidR="00B23907" w:rsidRPr="00B23907" w:rsidRDefault="00B23907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15" w:name="n643"/>
      <w:bookmarkEnd w:id="15"/>
      <w:proofErr w:type="spellStart"/>
      <w:r w:rsidRPr="00B23907">
        <w:rPr>
          <w:color w:val="333333"/>
          <w:lang w:val="ru-RU"/>
        </w:rPr>
        <w:t>розкриття</w:t>
      </w:r>
      <w:proofErr w:type="spellEnd"/>
      <w:r w:rsidRPr="00B23907">
        <w:rPr>
          <w:color w:val="333333"/>
          <w:lang w:val="ru-RU"/>
        </w:rPr>
        <w:t xml:space="preserve"> </w:t>
      </w:r>
      <w:proofErr w:type="spellStart"/>
      <w:r w:rsidRPr="00B23907">
        <w:rPr>
          <w:color w:val="333333"/>
          <w:lang w:val="ru-RU"/>
        </w:rPr>
        <w:t>інформації</w:t>
      </w:r>
      <w:proofErr w:type="spellEnd"/>
      <w:r w:rsidRPr="00B23907">
        <w:rPr>
          <w:color w:val="333333"/>
          <w:lang w:val="ru-RU"/>
        </w:rPr>
        <w:t>;</w:t>
      </w:r>
    </w:p>
    <w:p w:rsidR="00B23907" w:rsidRPr="00B23907" w:rsidRDefault="00B23907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16" w:name="n644"/>
      <w:bookmarkEnd w:id="16"/>
      <w:proofErr w:type="spellStart"/>
      <w:r w:rsidRPr="00B23907">
        <w:rPr>
          <w:color w:val="333333"/>
          <w:lang w:val="ru-RU"/>
        </w:rPr>
        <w:t>запобігання</w:t>
      </w:r>
      <w:proofErr w:type="spellEnd"/>
      <w:r w:rsidRPr="00B23907">
        <w:rPr>
          <w:color w:val="333333"/>
          <w:lang w:val="ru-RU"/>
        </w:rPr>
        <w:t xml:space="preserve"> </w:t>
      </w:r>
      <w:proofErr w:type="spellStart"/>
      <w:r w:rsidRPr="00B23907">
        <w:rPr>
          <w:color w:val="333333"/>
          <w:lang w:val="ru-RU"/>
        </w:rPr>
        <w:t>корупції</w:t>
      </w:r>
      <w:proofErr w:type="spellEnd"/>
      <w:r w:rsidRPr="00B23907">
        <w:rPr>
          <w:color w:val="333333"/>
          <w:lang w:val="ru-RU"/>
        </w:rPr>
        <w:t>.</w:t>
      </w:r>
    </w:p>
    <w:p w:rsidR="00B23907" w:rsidRPr="00B23907" w:rsidRDefault="00EA4A13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17" w:name="n645"/>
      <w:bookmarkEnd w:id="17"/>
      <w:r>
        <w:rPr>
          <w:color w:val="333333"/>
          <w:lang w:val="ru-RU"/>
        </w:rPr>
        <w:t>3</w:t>
      </w:r>
      <w:r w:rsidR="00B23907" w:rsidRPr="00B23907">
        <w:rPr>
          <w:color w:val="333333"/>
          <w:lang w:val="ru-RU"/>
        </w:rPr>
        <w:t xml:space="preserve">) </w:t>
      </w:r>
      <w:proofErr w:type="spellStart"/>
      <w:r w:rsidR="00B23907" w:rsidRPr="00B23907">
        <w:rPr>
          <w:color w:val="333333"/>
          <w:lang w:val="ru-RU"/>
        </w:rPr>
        <w:t>положення</w:t>
      </w:r>
      <w:proofErr w:type="spellEnd"/>
      <w:r w:rsidR="00B23907" w:rsidRPr="00B23907">
        <w:rPr>
          <w:color w:val="333333"/>
          <w:lang w:val="ru-RU"/>
        </w:rPr>
        <w:t xml:space="preserve"> про </w:t>
      </w:r>
      <w:proofErr w:type="spellStart"/>
      <w:r w:rsidR="00B23907" w:rsidRPr="00B23907">
        <w:rPr>
          <w:color w:val="333333"/>
          <w:lang w:val="ru-RU"/>
        </w:rPr>
        <w:t>кожний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діючий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відокремлений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підрозділ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товариства</w:t>
      </w:r>
      <w:proofErr w:type="spellEnd"/>
      <w:r w:rsidR="00B23907" w:rsidRPr="00B23907">
        <w:rPr>
          <w:color w:val="333333"/>
          <w:lang w:val="ru-RU"/>
        </w:rPr>
        <w:t xml:space="preserve"> (</w:t>
      </w:r>
      <w:proofErr w:type="spellStart"/>
      <w:r w:rsidR="00B23907" w:rsidRPr="00B23907">
        <w:rPr>
          <w:color w:val="333333"/>
          <w:lang w:val="ru-RU"/>
        </w:rPr>
        <w:t>крім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філій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банків</w:t>
      </w:r>
      <w:proofErr w:type="spellEnd"/>
      <w:r w:rsidR="00B23907" w:rsidRPr="00B23907">
        <w:rPr>
          <w:color w:val="333333"/>
          <w:lang w:val="ru-RU"/>
        </w:rPr>
        <w:t xml:space="preserve">) (у </w:t>
      </w:r>
      <w:proofErr w:type="spellStart"/>
      <w:r w:rsidR="00B23907" w:rsidRPr="00B23907">
        <w:rPr>
          <w:color w:val="333333"/>
          <w:lang w:val="ru-RU"/>
        </w:rPr>
        <w:t>разі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якщо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створення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відповідних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відокремлених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підрозділів</w:t>
      </w:r>
      <w:proofErr w:type="spellEnd"/>
      <w:r w:rsidR="00B23907" w:rsidRPr="00B23907">
        <w:rPr>
          <w:color w:val="333333"/>
          <w:lang w:val="ru-RU"/>
        </w:rPr>
        <w:t xml:space="preserve"> та/</w:t>
      </w:r>
      <w:proofErr w:type="spellStart"/>
      <w:r w:rsidR="00B23907" w:rsidRPr="00B23907">
        <w:rPr>
          <w:color w:val="333333"/>
          <w:lang w:val="ru-RU"/>
        </w:rPr>
        <w:t>або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затвердження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відповідних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положень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передбачено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законодавством</w:t>
      </w:r>
      <w:proofErr w:type="spellEnd"/>
      <w:r w:rsidR="00B23907" w:rsidRPr="00B23907">
        <w:rPr>
          <w:color w:val="333333"/>
          <w:lang w:val="ru-RU"/>
        </w:rPr>
        <w:t xml:space="preserve"> та/</w:t>
      </w:r>
      <w:proofErr w:type="spellStart"/>
      <w:r w:rsidR="00B23907" w:rsidRPr="00B23907">
        <w:rPr>
          <w:color w:val="333333"/>
          <w:lang w:val="ru-RU"/>
        </w:rPr>
        <w:t>або</w:t>
      </w:r>
      <w:proofErr w:type="spellEnd"/>
      <w:r w:rsidR="00B23907" w:rsidRPr="00B23907">
        <w:rPr>
          <w:color w:val="333333"/>
          <w:lang w:val="ru-RU"/>
        </w:rPr>
        <w:t xml:space="preserve"> статутом </w:t>
      </w:r>
      <w:proofErr w:type="spellStart"/>
      <w:r w:rsidR="00B23907" w:rsidRPr="00B23907">
        <w:rPr>
          <w:color w:val="333333"/>
          <w:lang w:val="ru-RU"/>
        </w:rPr>
        <w:t>товариства</w:t>
      </w:r>
      <w:proofErr w:type="spellEnd"/>
      <w:r w:rsidR="00B23907" w:rsidRPr="00B23907">
        <w:rPr>
          <w:color w:val="333333"/>
          <w:lang w:val="ru-RU"/>
        </w:rPr>
        <w:t xml:space="preserve">) - </w:t>
      </w:r>
      <w:proofErr w:type="spellStart"/>
      <w:r w:rsidR="00B23907" w:rsidRPr="00B23907">
        <w:rPr>
          <w:color w:val="333333"/>
          <w:lang w:val="ru-RU"/>
        </w:rPr>
        <w:t>протягом</w:t>
      </w:r>
      <w:proofErr w:type="spellEnd"/>
      <w:r w:rsidR="00B23907" w:rsidRPr="00B23907">
        <w:rPr>
          <w:color w:val="333333"/>
          <w:lang w:val="ru-RU"/>
        </w:rPr>
        <w:t xml:space="preserve"> 10 </w:t>
      </w:r>
      <w:proofErr w:type="spellStart"/>
      <w:r w:rsidR="00B23907" w:rsidRPr="00B23907">
        <w:rPr>
          <w:color w:val="333333"/>
          <w:lang w:val="ru-RU"/>
        </w:rPr>
        <w:t>робочих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днів</w:t>
      </w:r>
      <w:proofErr w:type="spellEnd"/>
      <w:r w:rsidR="00B23907" w:rsidRPr="00B23907">
        <w:rPr>
          <w:color w:val="333333"/>
          <w:lang w:val="ru-RU"/>
        </w:rPr>
        <w:t xml:space="preserve"> з </w:t>
      </w:r>
      <w:proofErr w:type="spellStart"/>
      <w:r w:rsidR="00B23907" w:rsidRPr="00B23907">
        <w:rPr>
          <w:color w:val="333333"/>
          <w:lang w:val="ru-RU"/>
        </w:rPr>
        <w:t>дати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затвердження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відповідних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положень</w:t>
      </w:r>
      <w:proofErr w:type="spellEnd"/>
      <w:r w:rsidR="00B23907" w:rsidRPr="00B23907">
        <w:rPr>
          <w:color w:val="333333"/>
          <w:lang w:val="ru-RU"/>
        </w:rPr>
        <w:t xml:space="preserve"> (</w:t>
      </w:r>
      <w:proofErr w:type="spellStart"/>
      <w:r w:rsidR="00B23907" w:rsidRPr="00B23907">
        <w:rPr>
          <w:color w:val="333333"/>
          <w:lang w:val="ru-RU"/>
        </w:rPr>
        <w:t>змін</w:t>
      </w:r>
      <w:proofErr w:type="spellEnd"/>
      <w:r w:rsidR="00B23907" w:rsidRPr="00B23907">
        <w:rPr>
          <w:color w:val="333333"/>
          <w:lang w:val="ru-RU"/>
        </w:rPr>
        <w:t xml:space="preserve"> до них);</w:t>
      </w:r>
    </w:p>
    <w:p w:rsidR="00B23907" w:rsidRPr="00B23907" w:rsidRDefault="00EA4A13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18" w:name="n646"/>
      <w:bookmarkStart w:id="19" w:name="n649"/>
      <w:bookmarkStart w:id="20" w:name="n650"/>
      <w:bookmarkEnd w:id="18"/>
      <w:bookmarkEnd w:id="19"/>
      <w:bookmarkEnd w:id="20"/>
      <w:r>
        <w:rPr>
          <w:color w:val="333333"/>
          <w:lang w:val="ru-RU"/>
        </w:rPr>
        <w:t>4</w:t>
      </w:r>
      <w:r w:rsidR="00B23907" w:rsidRPr="00B23907">
        <w:rPr>
          <w:color w:val="333333"/>
          <w:lang w:val="ru-RU"/>
        </w:rPr>
        <w:t>) проспект(и) (</w:t>
      </w:r>
      <w:proofErr w:type="spellStart"/>
      <w:r w:rsidR="00B23907" w:rsidRPr="00B23907">
        <w:rPr>
          <w:color w:val="333333"/>
          <w:lang w:val="ru-RU"/>
        </w:rPr>
        <w:t>зміни</w:t>
      </w:r>
      <w:proofErr w:type="spellEnd"/>
      <w:r w:rsidR="00B23907" w:rsidRPr="00B23907">
        <w:rPr>
          <w:color w:val="333333"/>
          <w:lang w:val="ru-RU"/>
        </w:rPr>
        <w:t xml:space="preserve"> до проспекту(</w:t>
      </w:r>
      <w:proofErr w:type="spellStart"/>
      <w:r w:rsidR="00B23907" w:rsidRPr="00B23907">
        <w:rPr>
          <w:color w:val="333333"/>
          <w:lang w:val="ru-RU"/>
        </w:rPr>
        <w:t>ів</w:t>
      </w:r>
      <w:proofErr w:type="spellEnd"/>
      <w:r w:rsidR="00B23907" w:rsidRPr="00B23907">
        <w:rPr>
          <w:color w:val="333333"/>
          <w:lang w:val="ru-RU"/>
        </w:rPr>
        <w:t xml:space="preserve">)) </w:t>
      </w:r>
      <w:proofErr w:type="spellStart"/>
      <w:r w:rsidR="00B23907" w:rsidRPr="00B23907">
        <w:rPr>
          <w:color w:val="333333"/>
          <w:lang w:val="ru-RU"/>
        </w:rPr>
        <w:t>емісії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цінних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паперів</w:t>
      </w:r>
      <w:proofErr w:type="spellEnd"/>
      <w:r w:rsidR="00B23907" w:rsidRPr="00B23907">
        <w:rPr>
          <w:color w:val="333333"/>
          <w:lang w:val="ru-RU"/>
        </w:rPr>
        <w:t>, проспект(и) (</w:t>
      </w:r>
      <w:proofErr w:type="spellStart"/>
      <w:r w:rsidR="00B23907" w:rsidRPr="00B23907">
        <w:rPr>
          <w:color w:val="333333"/>
          <w:lang w:val="ru-RU"/>
        </w:rPr>
        <w:t>зміни</w:t>
      </w:r>
      <w:proofErr w:type="spellEnd"/>
      <w:r w:rsidR="00B23907" w:rsidRPr="00B23907">
        <w:rPr>
          <w:color w:val="333333"/>
          <w:lang w:val="ru-RU"/>
        </w:rPr>
        <w:t xml:space="preserve"> до проспекту(</w:t>
      </w:r>
      <w:proofErr w:type="spellStart"/>
      <w:r w:rsidR="00B23907" w:rsidRPr="00B23907">
        <w:rPr>
          <w:color w:val="333333"/>
          <w:lang w:val="ru-RU"/>
        </w:rPr>
        <w:t>ів</w:t>
      </w:r>
      <w:proofErr w:type="spellEnd"/>
      <w:r w:rsidR="00B23907" w:rsidRPr="00B23907">
        <w:rPr>
          <w:color w:val="333333"/>
          <w:lang w:val="ru-RU"/>
        </w:rPr>
        <w:t xml:space="preserve">)) </w:t>
      </w:r>
      <w:proofErr w:type="spellStart"/>
      <w:r w:rsidR="00B23907" w:rsidRPr="00B23907">
        <w:rPr>
          <w:color w:val="333333"/>
          <w:lang w:val="ru-RU"/>
        </w:rPr>
        <w:t>цінних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паперів</w:t>
      </w:r>
      <w:proofErr w:type="spellEnd"/>
      <w:r w:rsidR="00B23907" w:rsidRPr="00B23907">
        <w:rPr>
          <w:color w:val="333333"/>
          <w:lang w:val="ru-RU"/>
        </w:rPr>
        <w:t xml:space="preserve"> (</w:t>
      </w:r>
      <w:proofErr w:type="spellStart"/>
      <w:r w:rsidR="00B23907" w:rsidRPr="00B23907">
        <w:rPr>
          <w:color w:val="333333"/>
          <w:lang w:val="ru-RU"/>
        </w:rPr>
        <w:t>інформація</w:t>
      </w:r>
      <w:proofErr w:type="spellEnd"/>
      <w:r w:rsidR="00B23907" w:rsidRPr="00B23907">
        <w:rPr>
          <w:color w:val="333333"/>
          <w:lang w:val="ru-RU"/>
        </w:rPr>
        <w:t xml:space="preserve"> про </w:t>
      </w:r>
      <w:proofErr w:type="spellStart"/>
      <w:r w:rsidR="00B23907" w:rsidRPr="00B23907">
        <w:rPr>
          <w:color w:val="333333"/>
          <w:lang w:val="ru-RU"/>
        </w:rPr>
        <w:t>випуск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іпотечних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сертифікатів</w:t>
      </w:r>
      <w:proofErr w:type="spellEnd"/>
      <w:r w:rsidR="00B23907" w:rsidRPr="00B23907">
        <w:rPr>
          <w:color w:val="333333"/>
          <w:lang w:val="ru-RU"/>
        </w:rPr>
        <w:t xml:space="preserve"> - для </w:t>
      </w:r>
      <w:proofErr w:type="spellStart"/>
      <w:r w:rsidR="00B23907" w:rsidRPr="00B23907">
        <w:rPr>
          <w:color w:val="333333"/>
          <w:lang w:val="ru-RU"/>
        </w:rPr>
        <w:t>емітентів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іпотечних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сертифікатів</w:t>
      </w:r>
      <w:proofErr w:type="spellEnd"/>
      <w:r w:rsidR="00B23907" w:rsidRPr="00B23907">
        <w:rPr>
          <w:color w:val="333333"/>
          <w:lang w:val="ru-RU"/>
        </w:rPr>
        <w:t xml:space="preserve">) </w:t>
      </w:r>
      <w:proofErr w:type="spellStart"/>
      <w:r w:rsidR="00B23907" w:rsidRPr="00B23907">
        <w:rPr>
          <w:color w:val="333333"/>
          <w:lang w:val="ru-RU"/>
        </w:rPr>
        <w:t>або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рішення</w:t>
      </w:r>
      <w:proofErr w:type="spellEnd"/>
      <w:r w:rsidR="00B23907" w:rsidRPr="00B23907">
        <w:rPr>
          <w:color w:val="333333"/>
          <w:lang w:val="ru-RU"/>
        </w:rPr>
        <w:t xml:space="preserve"> про </w:t>
      </w:r>
      <w:proofErr w:type="spellStart"/>
      <w:r w:rsidR="00B23907" w:rsidRPr="00B23907">
        <w:rPr>
          <w:color w:val="333333"/>
          <w:lang w:val="ru-RU"/>
        </w:rPr>
        <w:t>емісію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цінних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паперів</w:t>
      </w:r>
      <w:proofErr w:type="spellEnd"/>
      <w:r w:rsidR="00B23907" w:rsidRPr="00B23907">
        <w:rPr>
          <w:color w:val="333333"/>
          <w:lang w:val="ru-RU"/>
        </w:rPr>
        <w:t xml:space="preserve"> (у </w:t>
      </w:r>
      <w:proofErr w:type="spellStart"/>
      <w:r w:rsidR="00B23907" w:rsidRPr="00B23907">
        <w:rPr>
          <w:color w:val="333333"/>
          <w:lang w:val="ru-RU"/>
        </w:rPr>
        <w:t>разі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їх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публічної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пропозиції</w:t>
      </w:r>
      <w:proofErr w:type="spellEnd"/>
      <w:r w:rsidR="00B23907" w:rsidRPr="00B23907">
        <w:rPr>
          <w:color w:val="333333"/>
          <w:lang w:val="ru-RU"/>
        </w:rPr>
        <w:t xml:space="preserve">) (у </w:t>
      </w:r>
      <w:proofErr w:type="spellStart"/>
      <w:r w:rsidR="00B23907" w:rsidRPr="00B23907">
        <w:rPr>
          <w:color w:val="333333"/>
          <w:lang w:val="ru-RU"/>
        </w:rPr>
        <w:t>разі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публічного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розміщення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цінних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паперів</w:t>
      </w:r>
      <w:proofErr w:type="spellEnd"/>
      <w:r w:rsidR="00B23907" w:rsidRPr="00B23907">
        <w:rPr>
          <w:color w:val="333333"/>
          <w:lang w:val="ru-RU"/>
        </w:rPr>
        <w:t xml:space="preserve">), </w:t>
      </w:r>
      <w:proofErr w:type="spellStart"/>
      <w:r w:rsidR="00B23907" w:rsidRPr="00B23907">
        <w:rPr>
          <w:color w:val="333333"/>
          <w:lang w:val="ru-RU"/>
        </w:rPr>
        <w:t>свідоцтво</w:t>
      </w:r>
      <w:proofErr w:type="spellEnd"/>
      <w:r w:rsidR="00B23907" w:rsidRPr="00B23907">
        <w:rPr>
          <w:color w:val="333333"/>
          <w:lang w:val="ru-RU"/>
        </w:rPr>
        <w:t xml:space="preserve">(а) про </w:t>
      </w:r>
      <w:proofErr w:type="spellStart"/>
      <w:r w:rsidR="00B23907" w:rsidRPr="00B23907">
        <w:rPr>
          <w:color w:val="333333"/>
          <w:lang w:val="ru-RU"/>
        </w:rPr>
        <w:t>реєстрацію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випуску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акцій</w:t>
      </w:r>
      <w:proofErr w:type="spellEnd"/>
      <w:r w:rsidR="00B23907" w:rsidRPr="00B23907">
        <w:rPr>
          <w:color w:val="333333"/>
          <w:lang w:val="ru-RU"/>
        </w:rPr>
        <w:t xml:space="preserve"> та </w:t>
      </w:r>
      <w:proofErr w:type="spellStart"/>
      <w:r w:rsidR="00B23907" w:rsidRPr="00B23907">
        <w:rPr>
          <w:color w:val="333333"/>
          <w:lang w:val="ru-RU"/>
        </w:rPr>
        <w:t>інших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цінних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паперів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товариства</w:t>
      </w:r>
      <w:proofErr w:type="spellEnd"/>
      <w:r w:rsidR="00B23907" w:rsidRPr="00B23907">
        <w:rPr>
          <w:color w:val="333333"/>
          <w:lang w:val="ru-RU"/>
        </w:rPr>
        <w:t xml:space="preserve">, в </w:t>
      </w:r>
      <w:proofErr w:type="spellStart"/>
      <w:r w:rsidR="00B23907" w:rsidRPr="00B23907">
        <w:rPr>
          <w:color w:val="333333"/>
          <w:lang w:val="ru-RU"/>
        </w:rPr>
        <w:t>обсязі</w:t>
      </w:r>
      <w:proofErr w:type="spellEnd"/>
      <w:r w:rsidR="00B23907" w:rsidRPr="00B23907">
        <w:rPr>
          <w:color w:val="333333"/>
          <w:lang w:val="ru-RU"/>
        </w:rPr>
        <w:t xml:space="preserve">, порядку та </w:t>
      </w:r>
      <w:proofErr w:type="spellStart"/>
      <w:r w:rsidR="00B23907" w:rsidRPr="00B23907">
        <w:rPr>
          <w:color w:val="333333"/>
          <w:lang w:val="ru-RU"/>
        </w:rPr>
        <w:t>терміни</w:t>
      </w:r>
      <w:proofErr w:type="spellEnd"/>
      <w:r w:rsidR="00B23907" w:rsidRPr="00B23907">
        <w:rPr>
          <w:color w:val="333333"/>
          <w:lang w:val="ru-RU"/>
        </w:rPr>
        <w:t xml:space="preserve">, </w:t>
      </w:r>
      <w:proofErr w:type="spellStart"/>
      <w:r w:rsidR="00B23907" w:rsidRPr="00B23907">
        <w:rPr>
          <w:color w:val="333333"/>
          <w:lang w:val="ru-RU"/>
        </w:rPr>
        <w:t>встановлені</w:t>
      </w:r>
      <w:proofErr w:type="spellEnd"/>
      <w:r w:rsidR="00B23907">
        <w:rPr>
          <w:color w:val="333333"/>
        </w:rPr>
        <w:t> </w:t>
      </w:r>
      <w:hyperlink r:id="rId4" w:tgtFrame="_blank" w:history="1">
        <w:r w:rsidR="00B23907" w:rsidRPr="00B23907">
          <w:rPr>
            <w:rStyle w:val="a3"/>
            <w:color w:val="000099"/>
            <w:lang w:val="ru-RU"/>
          </w:rPr>
          <w:t xml:space="preserve">Законом про ринки </w:t>
        </w:r>
        <w:proofErr w:type="spellStart"/>
        <w:r w:rsidR="00B23907" w:rsidRPr="00B23907">
          <w:rPr>
            <w:rStyle w:val="a3"/>
            <w:color w:val="000099"/>
            <w:lang w:val="ru-RU"/>
          </w:rPr>
          <w:t>капіталу</w:t>
        </w:r>
        <w:proofErr w:type="spellEnd"/>
      </w:hyperlink>
      <w:r w:rsidR="00B23907">
        <w:rPr>
          <w:color w:val="333333"/>
        </w:rPr>
        <w:t> </w:t>
      </w:r>
      <w:r w:rsidR="00B23907" w:rsidRPr="00B23907">
        <w:rPr>
          <w:color w:val="333333"/>
          <w:lang w:val="ru-RU"/>
        </w:rPr>
        <w:t>та нормативно-</w:t>
      </w:r>
      <w:proofErr w:type="spellStart"/>
      <w:r w:rsidR="00B23907" w:rsidRPr="00B23907">
        <w:rPr>
          <w:color w:val="333333"/>
          <w:lang w:val="ru-RU"/>
        </w:rPr>
        <w:t>правовими</w:t>
      </w:r>
      <w:proofErr w:type="spellEnd"/>
      <w:r w:rsidR="00B23907" w:rsidRPr="00B23907">
        <w:rPr>
          <w:color w:val="333333"/>
          <w:lang w:val="ru-RU"/>
        </w:rPr>
        <w:t xml:space="preserve"> актами НКЦПФР;</w:t>
      </w:r>
    </w:p>
    <w:p w:rsidR="00B23907" w:rsidRPr="00B23907" w:rsidRDefault="00EA4A13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21" w:name="n651"/>
      <w:bookmarkEnd w:id="21"/>
      <w:r>
        <w:rPr>
          <w:color w:val="333333"/>
          <w:lang w:val="ru-RU"/>
        </w:rPr>
        <w:t>5</w:t>
      </w:r>
      <w:r w:rsidR="00B23907" w:rsidRPr="00B23907">
        <w:rPr>
          <w:color w:val="333333"/>
          <w:lang w:val="ru-RU"/>
        </w:rPr>
        <w:t xml:space="preserve">) </w:t>
      </w:r>
      <w:proofErr w:type="spellStart"/>
      <w:r w:rsidR="00B23907" w:rsidRPr="00B23907">
        <w:rPr>
          <w:color w:val="333333"/>
          <w:lang w:val="ru-RU"/>
        </w:rPr>
        <w:t>перелік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афілійованих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осіб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товариства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із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зазначенням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кількості</w:t>
      </w:r>
      <w:proofErr w:type="spellEnd"/>
      <w:r w:rsidR="00B23907" w:rsidRPr="00B23907">
        <w:rPr>
          <w:color w:val="333333"/>
          <w:lang w:val="ru-RU"/>
        </w:rPr>
        <w:t>, типу та/</w:t>
      </w:r>
      <w:proofErr w:type="spellStart"/>
      <w:r w:rsidR="00B23907" w:rsidRPr="00B23907">
        <w:rPr>
          <w:color w:val="333333"/>
          <w:lang w:val="ru-RU"/>
        </w:rPr>
        <w:t>або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класу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належних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їм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акцій</w:t>
      </w:r>
      <w:proofErr w:type="spellEnd"/>
      <w:r w:rsidR="00B23907" w:rsidRPr="00B23907">
        <w:rPr>
          <w:color w:val="333333"/>
          <w:lang w:val="ru-RU"/>
        </w:rPr>
        <w:t xml:space="preserve"> - </w:t>
      </w:r>
      <w:proofErr w:type="spellStart"/>
      <w:r w:rsidR="00B23907" w:rsidRPr="00B23907">
        <w:rPr>
          <w:color w:val="333333"/>
          <w:lang w:val="ru-RU"/>
        </w:rPr>
        <w:t>протягом</w:t>
      </w:r>
      <w:proofErr w:type="spellEnd"/>
      <w:r w:rsidR="00B23907" w:rsidRPr="00B23907">
        <w:rPr>
          <w:color w:val="333333"/>
          <w:lang w:val="ru-RU"/>
        </w:rPr>
        <w:t xml:space="preserve"> 5 </w:t>
      </w:r>
      <w:proofErr w:type="spellStart"/>
      <w:r w:rsidR="00B23907" w:rsidRPr="00B23907">
        <w:rPr>
          <w:color w:val="333333"/>
          <w:lang w:val="ru-RU"/>
        </w:rPr>
        <w:t>робочих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днів</w:t>
      </w:r>
      <w:proofErr w:type="spellEnd"/>
      <w:r w:rsidR="00B23907" w:rsidRPr="00B23907">
        <w:rPr>
          <w:color w:val="333333"/>
          <w:lang w:val="ru-RU"/>
        </w:rPr>
        <w:t xml:space="preserve"> з дня </w:t>
      </w:r>
      <w:proofErr w:type="spellStart"/>
      <w:r w:rsidR="00B23907" w:rsidRPr="00B23907">
        <w:rPr>
          <w:color w:val="333333"/>
          <w:lang w:val="ru-RU"/>
        </w:rPr>
        <w:t>отримання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акціонерним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товариством</w:t>
      </w:r>
      <w:proofErr w:type="spellEnd"/>
      <w:r w:rsidR="00B23907" w:rsidRPr="00B23907">
        <w:rPr>
          <w:color w:val="333333"/>
          <w:lang w:val="ru-RU"/>
        </w:rPr>
        <w:t xml:space="preserve"> документально </w:t>
      </w:r>
      <w:proofErr w:type="spellStart"/>
      <w:r w:rsidR="00B23907" w:rsidRPr="00B23907">
        <w:rPr>
          <w:color w:val="333333"/>
          <w:lang w:val="ru-RU"/>
        </w:rPr>
        <w:t>підтвердженої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відповідної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інформації</w:t>
      </w:r>
      <w:proofErr w:type="spellEnd"/>
      <w:r w:rsidR="00B23907" w:rsidRPr="00B23907">
        <w:rPr>
          <w:color w:val="333333"/>
          <w:lang w:val="ru-RU"/>
        </w:rPr>
        <w:t>;</w:t>
      </w:r>
    </w:p>
    <w:p w:rsidR="00B23907" w:rsidRPr="00B23907" w:rsidRDefault="00EA4A13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22" w:name="n652"/>
      <w:bookmarkEnd w:id="22"/>
      <w:r>
        <w:rPr>
          <w:color w:val="333333"/>
          <w:lang w:val="ru-RU"/>
        </w:rPr>
        <w:t>6</w:t>
      </w:r>
      <w:r w:rsidR="00B23907" w:rsidRPr="00B23907">
        <w:rPr>
          <w:color w:val="333333"/>
          <w:lang w:val="ru-RU"/>
        </w:rPr>
        <w:t xml:space="preserve">) </w:t>
      </w:r>
      <w:proofErr w:type="spellStart"/>
      <w:r w:rsidR="00B23907" w:rsidRPr="00B23907">
        <w:rPr>
          <w:color w:val="333333"/>
          <w:lang w:val="ru-RU"/>
        </w:rPr>
        <w:t>повідомлення</w:t>
      </w:r>
      <w:proofErr w:type="spellEnd"/>
      <w:r w:rsidR="00B23907" w:rsidRPr="00B23907">
        <w:rPr>
          <w:color w:val="333333"/>
          <w:lang w:val="ru-RU"/>
        </w:rPr>
        <w:t xml:space="preserve"> про </w:t>
      </w:r>
      <w:proofErr w:type="spellStart"/>
      <w:r w:rsidR="00B23907" w:rsidRPr="00B23907">
        <w:rPr>
          <w:color w:val="333333"/>
          <w:lang w:val="ru-RU"/>
        </w:rPr>
        <w:t>проведення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загальних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зборів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акціонерного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товариства</w:t>
      </w:r>
      <w:proofErr w:type="spellEnd"/>
      <w:r w:rsidR="00B23907" w:rsidRPr="00B23907">
        <w:rPr>
          <w:color w:val="333333"/>
          <w:lang w:val="ru-RU"/>
        </w:rPr>
        <w:t xml:space="preserve"> разом з проектами </w:t>
      </w:r>
      <w:proofErr w:type="spellStart"/>
      <w:r w:rsidR="00B23907" w:rsidRPr="00B23907">
        <w:rPr>
          <w:color w:val="333333"/>
          <w:lang w:val="ru-RU"/>
        </w:rPr>
        <w:t>рішень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щодо</w:t>
      </w:r>
      <w:proofErr w:type="spellEnd"/>
      <w:r w:rsidR="00B23907" w:rsidRPr="00B23907">
        <w:rPr>
          <w:color w:val="333333"/>
          <w:lang w:val="ru-RU"/>
        </w:rPr>
        <w:t xml:space="preserve"> кожного з </w:t>
      </w:r>
      <w:proofErr w:type="spellStart"/>
      <w:r w:rsidR="00B23907" w:rsidRPr="00B23907">
        <w:rPr>
          <w:color w:val="333333"/>
          <w:lang w:val="ru-RU"/>
        </w:rPr>
        <w:t>питань</w:t>
      </w:r>
      <w:proofErr w:type="spellEnd"/>
      <w:r w:rsidR="00B23907" w:rsidRPr="00B23907">
        <w:rPr>
          <w:color w:val="333333"/>
          <w:lang w:val="ru-RU"/>
        </w:rPr>
        <w:t xml:space="preserve">, </w:t>
      </w:r>
      <w:proofErr w:type="spellStart"/>
      <w:r w:rsidR="00B23907" w:rsidRPr="00B23907">
        <w:rPr>
          <w:color w:val="333333"/>
          <w:lang w:val="ru-RU"/>
        </w:rPr>
        <w:t>включених</w:t>
      </w:r>
      <w:proofErr w:type="spellEnd"/>
      <w:r w:rsidR="00B23907" w:rsidRPr="00B23907">
        <w:rPr>
          <w:color w:val="333333"/>
          <w:lang w:val="ru-RU"/>
        </w:rPr>
        <w:t xml:space="preserve"> до проекту порядку денного </w:t>
      </w:r>
      <w:proofErr w:type="spellStart"/>
      <w:r w:rsidR="00B23907" w:rsidRPr="00B23907">
        <w:rPr>
          <w:color w:val="333333"/>
          <w:lang w:val="ru-RU"/>
        </w:rPr>
        <w:t>загальних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зборів</w:t>
      </w:r>
      <w:proofErr w:type="spellEnd"/>
      <w:r w:rsidR="00B23907" w:rsidRPr="00B23907">
        <w:rPr>
          <w:color w:val="333333"/>
          <w:lang w:val="ru-RU"/>
        </w:rPr>
        <w:t xml:space="preserve">, </w:t>
      </w:r>
      <w:proofErr w:type="spellStart"/>
      <w:r w:rsidR="00B23907" w:rsidRPr="00B23907">
        <w:rPr>
          <w:color w:val="333333"/>
          <w:lang w:val="ru-RU"/>
        </w:rPr>
        <w:t>інформацією</w:t>
      </w:r>
      <w:proofErr w:type="spellEnd"/>
      <w:r w:rsidR="00B23907" w:rsidRPr="00B23907">
        <w:rPr>
          <w:color w:val="333333"/>
          <w:lang w:val="ru-RU"/>
        </w:rPr>
        <w:t xml:space="preserve"> про </w:t>
      </w:r>
      <w:proofErr w:type="spellStart"/>
      <w:r w:rsidR="00B23907" w:rsidRPr="00B23907">
        <w:rPr>
          <w:color w:val="333333"/>
          <w:lang w:val="ru-RU"/>
        </w:rPr>
        <w:t>загальну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кількість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акцій</w:t>
      </w:r>
      <w:proofErr w:type="spellEnd"/>
      <w:r w:rsidR="00B23907" w:rsidRPr="00B23907">
        <w:rPr>
          <w:color w:val="333333"/>
          <w:lang w:val="ru-RU"/>
        </w:rPr>
        <w:t xml:space="preserve"> та </w:t>
      </w:r>
      <w:proofErr w:type="spellStart"/>
      <w:r w:rsidR="00B23907" w:rsidRPr="00B23907">
        <w:rPr>
          <w:color w:val="333333"/>
          <w:lang w:val="ru-RU"/>
        </w:rPr>
        <w:t>голосуючих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акцій</w:t>
      </w:r>
      <w:proofErr w:type="spellEnd"/>
      <w:r w:rsidR="00B23907" w:rsidRPr="00B23907">
        <w:rPr>
          <w:color w:val="333333"/>
          <w:lang w:val="ru-RU"/>
        </w:rPr>
        <w:t xml:space="preserve"> станом на дату </w:t>
      </w:r>
      <w:proofErr w:type="spellStart"/>
      <w:r w:rsidR="00B23907" w:rsidRPr="00B23907">
        <w:rPr>
          <w:color w:val="333333"/>
          <w:lang w:val="ru-RU"/>
        </w:rPr>
        <w:t>складення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переліку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осіб</w:t>
      </w:r>
      <w:proofErr w:type="spellEnd"/>
      <w:r w:rsidR="00B23907" w:rsidRPr="00B23907">
        <w:rPr>
          <w:color w:val="333333"/>
          <w:lang w:val="ru-RU"/>
        </w:rPr>
        <w:t xml:space="preserve">, </w:t>
      </w:r>
      <w:proofErr w:type="spellStart"/>
      <w:r w:rsidR="00B23907" w:rsidRPr="00B23907">
        <w:rPr>
          <w:color w:val="333333"/>
          <w:lang w:val="ru-RU"/>
        </w:rPr>
        <w:t>яким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надсилається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повідомлення</w:t>
      </w:r>
      <w:proofErr w:type="spellEnd"/>
      <w:r w:rsidR="00B23907" w:rsidRPr="00B23907">
        <w:rPr>
          <w:color w:val="333333"/>
          <w:lang w:val="ru-RU"/>
        </w:rPr>
        <w:t xml:space="preserve"> про </w:t>
      </w:r>
      <w:proofErr w:type="spellStart"/>
      <w:r w:rsidR="00B23907" w:rsidRPr="00B23907">
        <w:rPr>
          <w:color w:val="333333"/>
          <w:lang w:val="ru-RU"/>
        </w:rPr>
        <w:t>проведення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загальних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зборів</w:t>
      </w:r>
      <w:proofErr w:type="spellEnd"/>
      <w:r w:rsidR="00B23907" w:rsidRPr="00B23907">
        <w:rPr>
          <w:color w:val="333333"/>
          <w:lang w:val="ru-RU"/>
        </w:rPr>
        <w:t xml:space="preserve">, </w:t>
      </w:r>
      <w:proofErr w:type="spellStart"/>
      <w:r w:rsidR="00B23907" w:rsidRPr="00B23907">
        <w:rPr>
          <w:color w:val="333333"/>
          <w:lang w:val="ru-RU"/>
        </w:rPr>
        <w:t>переліком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документів</w:t>
      </w:r>
      <w:proofErr w:type="spellEnd"/>
      <w:r w:rsidR="00B23907" w:rsidRPr="00B23907">
        <w:rPr>
          <w:color w:val="333333"/>
          <w:lang w:val="ru-RU"/>
        </w:rPr>
        <w:t xml:space="preserve">, </w:t>
      </w:r>
      <w:proofErr w:type="spellStart"/>
      <w:r w:rsidR="00B23907" w:rsidRPr="00B23907">
        <w:rPr>
          <w:color w:val="333333"/>
          <w:lang w:val="ru-RU"/>
        </w:rPr>
        <w:t>які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має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надати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акціонер</w:t>
      </w:r>
      <w:proofErr w:type="spellEnd"/>
      <w:r w:rsidR="00B23907" w:rsidRPr="00B23907">
        <w:rPr>
          <w:color w:val="333333"/>
          <w:lang w:val="ru-RU"/>
        </w:rPr>
        <w:t xml:space="preserve"> (</w:t>
      </w:r>
      <w:proofErr w:type="spellStart"/>
      <w:r w:rsidR="00B23907" w:rsidRPr="00B23907">
        <w:rPr>
          <w:color w:val="333333"/>
          <w:lang w:val="ru-RU"/>
        </w:rPr>
        <w:t>представник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акціонера</w:t>
      </w:r>
      <w:proofErr w:type="spellEnd"/>
      <w:r w:rsidR="00B23907" w:rsidRPr="00B23907">
        <w:rPr>
          <w:color w:val="333333"/>
          <w:lang w:val="ru-RU"/>
        </w:rPr>
        <w:t xml:space="preserve">) для </w:t>
      </w:r>
      <w:proofErr w:type="spellStart"/>
      <w:r w:rsidR="00B23907" w:rsidRPr="00B23907">
        <w:rPr>
          <w:color w:val="333333"/>
          <w:lang w:val="ru-RU"/>
        </w:rPr>
        <w:t>участі</w:t>
      </w:r>
      <w:proofErr w:type="spellEnd"/>
      <w:r w:rsidR="00B23907" w:rsidRPr="00B23907">
        <w:rPr>
          <w:color w:val="333333"/>
          <w:lang w:val="ru-RU"/>
        </w:rPr>
        <w:t xml:space="preserve"> у </w:t>
      </w:r>
      <w:proofErr w:type="spellStart"/>
      <w:r w:rsidR="00B23907" w:rsidRPr="00B23907">
        <w:rPr>
          <w:color w:val="333333"/>
          <w:lang w:val="ru-RU"/>
        </w:rPr>
        <w:t>загальних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зборах</w:t>
      </w:r>
      <w:proofErr w:type="spellEnd"/>
      <w:r w:rsidR="00B23907" w:rsidRPr="00B23907">
        <w:rPr>
          <w:color w:val="333333"/>
          <w:lang w:val="ru-RU"/>
        </w:rPr>
        <w:t xml:space="preserve"> - не </w:t>
      </w:r>
      <w:proofErr w:type="spellStart"/>
      <w:r w:rsidR="00B23907" w:rsidRPr="00B23907">
        <w:rPr>
          <w:color w:val="333333"/>
          <w:lang w:val="ru-RU"/>
        </w:rPr>
        <w:t>пізніше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ніж</w:t>
      </w:r>
      <w:proofErr w:type="spellEnd"/>
      <w:r w:rsidR="00B23907" w:rsidRPr="00B23907">
        <w:rPr>
          <w:color w:val="333333"/>
          <w:lang w:val="ru-RU"/>
        </w:rPr>
        <w:t xml:space="preserve"> за 30 </w:t>
      </w:r>
      <w:proofErr w:type="spellStart"/>
      <w:r w:rsidR="00B23907" w:rsidRPr="00B23907">
        <w:rPr>
          <w:color w:val="333333"/>
          <w:lang w:val="ru-RU"/>
        </w:rPr>
        <w:t>днів</w:t>
      </w:r>
      <w:proofErr w:type="spellEnd"/>
      <w:r w:rsidR="00B23907" w:rsidRPr="00B23907">
        <w:rPr>
          <w:color w:val="333333"/>
          <w:lang w:val="ru-RU"/>
        </w:rPr>
        <w:t xml:space="preserve"> до </w:t>
      </w:r>
      <w:proofErr w:type="spellStart"/>
      <w:r w:rsidR="00B23907" w:rsidRPr="00B23907">
        <w:rPr>
          <w:color w:val="333333"/>
          <w:lang w:val="ru-RU"/>
        </w:rPr>
        <w:t>дати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проведення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загальних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зборів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товариства</w:t>
      </w:r>
      <w:proofErr w:type="spellEnd"/>
      <w:r w:rsidR="00B23907" w:rsidRPr="00B23907">
        <w:rPr>
          <w:color w:val="333333"/>
          <w:lang w:val="ru-RU"/>
        </w:rPr>
        <w:t>;</w:t>
      </w:r>
    </w:p>
    <w:p w:rsidR="00B23907" w:rsidRPr="00B23907" w:rsidRDefault="00246C45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23" w:name="n653"/>
      <w:bookmarkEnd w:id="23"/>
      <w:r>
        <w:rPr>
          <w:color w:val="333333"/>
          <w:lang w:val="ru-RU"/>
        </w:rPr>
        <w:t>7</w:t>
      </w:r>
      <w:r w:rsidR="00B23907" w:rsidRPr="00B23907">
        <w:rPr>
          <w:color w:val="333333"/>
          <w:lang w:val="ru-RU"/>
        </w:rPr>
        <w:t xml:space="preserve">) </w:t>
      </w:r>
      <w:proofErr w:type="spellStart"/>
      <w:r w:rsidR="00B23907" w:rsidRPr="00B23907">
        <w:rPr>
          <w:color w:val="333333"/>
          <w:lang w:val="ru-RU"/>
        </w:rPr>
        <w:t>повідомлення</w:t>
      </w:r>
      <w:proofErr w:type="spellEnd"/>
      <w:r w:rsidR="00B23907" w:rsidRPr="00B23907">
        <w:rPr>
          <w:color w:val="333333"/>
          <w:lang w:val="ru-RU"/>
        </w:rPr>
        <w:t xml:space="preserve"> про </w:t>
      </w:r>
      <w:proofErr w:type="spellStart"/>
      <w:r w:rsidR="00B23907" w:rsidRPr="00B23907">
        <w:rPr>
          <w:color w:val="333333"/>
          <w:lang w:val="ru-RU"/>
        </w:rPr>
        <w:t>зміни</w:t>
      </w:r>
      <w:proofErr w:type="spellEnd"/>
      <w:r w:rsidR="00B23907" w:rsidRPr="00B23907">
        <w:rPr>
          <w:color w:val="333333"/>
          <w:lang w:val="ru-RU"/>
        </w:rPr>
        <w:t xml:space="preserve"> у </w:t>
      </w:r>
      <w:proofErr w:type="spellStart"/>
      <w:r w:rsidR="00B23907" w:rsidRPr="00B23907">
        <w:rPr>
          <w:color w:val="333333"/>
          <w:lang w:val="ru-RU"/>
        </w:rPr>
        <w:t>проекті</w:t>
      </w:r>
      <w:proofErr w:type="spellEnd"/>
      <w:r w:rsidR="00B23907" w:rsidRPr="00B23907">
        <w:rPr>
          <w:color w:val="333333"/>
          <w:lang w:val="ru-RU"/>
        </w:rPr>
        <w:t xml:space="preserve"> порядку денного </w:t>
      </w:r>
      <w:proofErr w:type="spellStart"/>
      <w:r w:rsidR="00B23907" w:rsidRPr="00B23907">
        <w:rPr>
          <w:color w:val="333333"/>
          <w:lang w:val="ru-RU"/>
        </w:rPr>
        <w:t>загальних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зборів</w:t>
      </w:r>
      <w:proofErr w:type="spellEnd"/>
      <w:r w:rsidR="00B23907" w:rsidRPr="00B23907">
        <w:rPr>
          <w:color w:val="333333"/>
          <w:lang w:val="ru-RU"/>
        </w:rPr>
        <w:t xml:space="preserve"> - не </w:t>
      </w:r>
      <w:proofErr w:type="spellStart"/>
      <w:r w:rsidR="00B23907" w:rsidRPr="00B23907">
        <w:rPr>
          <w:color w:val="333333"/>
          <w:lang w:val="ru-RU"/>
        </w:rPr>
        <w:t>пізніше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ніж</w:t>
      </w:r>
      <w:proofErr w:type="spellEnd"/>
      <w:r w:rsidR="00B23907" w:rsidRPr="00B23907">
        <w:rPr>
          <w:color w:val="333333"/>
          <w:lang w:val="ru-RU"/>
        </w:rPr>
        <w:t xml:space="preserve"> за 10 </w:t>
      </w:r>
      <w:proofErr w:type="spellStart"/>
      <w:r w:rsidR="00B23907" w:rsidRPr="00B23907">
        <w:rPr>
          <w:color w:val="333333"/>
          <w:lang w:val="ru-RU"/>
        </w:rPr>
        <w:t>днів</w:t>
      </w:r>
      <w:proofErr w:type="spellEnd"/>
      <w:r w:rsidR="00B23907" w:rsidRPr="00B23907">
        <w:rPr>
          <w:color w:val="333333"/>
          <w:lang w:val="ru-RU"/>
        </w:rPr>
        <w:t xml:space="preserve"> до </w:t>
      </w:r>
      <w:proofErr w:type="spellStart"/>
      <w:r w:rsidR="00B23907" w:rsidRPr="00B23907">
        <w:rPr>
          <w:color w:val="333333"/>
          <w:lang w:val="ru-RU"/>
        </w:rPr>
        <w:t>дати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проведення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загальних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зборів</w:t>
      </w:r>
      <w:proofErr w:type="spellEnd"/>
      <w:r w:rsidR="00B23907" w:rsidRPr="00B23907">
        <w:rPr>
          <w:color w:val="333333"/>
          <w:lang w:val="ru-RU"/>
        </w:rPr>
        <w:t>;</w:t>
      </w:r>
    </w:p>
    <w:p w:rsidR="00B23907" w:rsidRPr="00B23907" w:rsidRDefault="00246C45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24" w:name="n654"/>
      <w:bookmarkEnd w:id="24"/>
      <w:r>
        <w:rPr>
          <w:color w:val="333333"/>
          <w:lang w:val="ru-RU"/>
        </w:rPr>
        <w:t>8</w:t>
      </w:r>
      <w:r w:rsidR="00B23907" w:rsidRPr="00B23907">
        <w:rPr>
          <w:color w:val="333333"/>
          <w:lang w:val="ru-RU"/>
        </w:rPr>
        <w:t xml:space="preserve">) </w:t>
      </w:r>
      <w:proofErr w:type="spellStart"/>
      <w:r w:rsidR="00B23907" w:rsidRPr="00B23907">
        <w:rPr>
          <w:color w:val="333333"/>
          <w:lang w:val="ru-RU"/>
        </w:rPr>
        <w:t>повідомлення</w:t>
      </w:r>
      <w:proofErr w:type="spellEnd"/>
      <w:r w:rsidR="00B23907" w:rsidRPr="00B23907">
        <w:rPr>
          <w:color w:val="333333"/>
          <w:lang w:val="ru-RU"/>
        </w:rPr>
        <w:t xml:space="preserve"> про </w:t>
      </w:r>
      <w:proofErr w:type="spellStart"/>
      <w:r w:rsidR="00B23907" w:rsidRPr="00B23907">
        <w:rPr>
          <w:color w:val="333333"/>
          <w:lang w:val="ru-RU"/>
        </w:rPr>
        <w:t>можливість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реалізації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акціонерами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переважного</w:t>
      </w:r>
      <w:proofErr w:type="spellEnd"/>
      <w:r w:rsidR="00B23907" w:rsidRPr="00B23907">
        <w:rPr>
          <w:color w:val="333333"/>
          <w:lang w:val="ru-RU"/>
        </w:rPr>
        <w:t xml:space="preserve"> права у </w:t>
      </w:r>
      <w:proofErr w:type="spellStart"/>
      <w:r w:rsidR="00B23907" w:rsidRPr="00B23907">
        <w:rPr>
          <w:color w:val="333333"/>
          <w:lang w:val="ru-RU"/>
        </w:rPr>
        <w:t>разі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додаткової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емісії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акцій</w:t>
      </w:r>
      <w:proofErr w:type="spellEnd"/>
      <w:r w:rsidR="00B23907" w:rsidRPr="00B23907">
        <w:rPr>
          <w:color w:val="333333"/>
          <w:lang w:val="ru-RU"/>
        </w:rPr>
        <w:t xml:space="preserve"> без </w:t>
      </w:r>
      <w:proofErr w:type="spellStart"/>
      <w:r w:rsidR="00B23907" w:rsidRPr="00B23907">
        <w:rPr>
          <w:color w:val="333333"/>
          <w:lang w:val="ru-RU"/>
        </w:rPr>
        <w:t>здійснення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публічної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пропозиції</w:t>
      </w:r>
      <w:proofErr w:type="spellEnd"/>
      <w:r w:rsidR="00B23907" w:rsidRPr="00B23907">
        <w:rPr>
          <w:color w:val="333333"/>
          <w:lang w:val="ru-RU"/>
        </w:rPr>
        <w:t xml:space="preserve"> - не </w:t>
      </w:r>
      <w:proofErr w:type="spellStart"/>
      <w:r w:rsidR="00B23907" w:rsidRPr="00B23907">
        <w:rPr>
          <w:color w:val="333333"/>
          <w:lang w:val="ru-RU"/>
        </w:rPr>
        <w:t>пізніше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ніж</w:t>
      </w:r>
      <w:proofErr w:type="spellEnd"/>
      <w:r w:rsidR="00B23907" w:rsidRPr="00B23907">
        <w:rPr>
          <w:color w:val="333333"/>
          <w:lang w:val="ru-RU"/>
        </w:rPr>
        <w:t xml:space="preserve"> за 30 </w:t>
      </w:r>
      <w:proofErr w:type="spellStart"/>
      <w:r w:rsidR="00B23907" w:rsidRPr="00B23907">
        <w:rPr>
          <w:color w:val="333333"/>
          <w:lang w:val="ru-RU"/>
        </w:rPr>
        <w:t>днів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gramStart"/>
      <w:r w:rsidR="00B23907" w:rsidRPr="00B23907">
        <w:rPr>
          <w:color w:val="333333"/>
          <w:lang w:val="ru-RU"/>
        </w:rPr>
        <w:t>до початку</w:t>
      </w:r>
      <w:proofErr w:type="gram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розміщення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акцій</w:t>
      </w:r>
      <w:proofErr w:type="spellEnd"/>
      <w:r w:rsidR="00B23907" w:rsidRPr="00B23907">
        <w:rPr>
          <w:color w:val="333333"/>
          <w:lang w:val="ru-RU"/>
        </w:rPr>
        <w:t>;</w:t>
      </w:r>
    </w:p>
    <w:p w:rsidR="00B23907" w:rsidRPr="00B23907" w:rsidRDefault="00246C45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25" w:name="n655"/>
      <w:bookmarkEnd w:id="25"/>
      <w:r>
        <w:rPr>
          <w:color w:val="333333"/>
          <w:lang w:val="ru-RU"/>
        </w:rPr>
        <w:lastRenderedPageBreak/>
        <w:t>9</w:t>
      </w:r>
      <w:r w:rsidR="00B23907" w:rsidRPr="00B23907">
        <w:rPr>
          <w:color w:val="333333"/>
          <w:lang w:val="ru-RU"/>
        </w:rPr>
        <w:t xml:space="preserve">) </w:t>
      </w:r>
      <w:proofErr w:type="spellStart"/>
      <w:r w:rsidR="00B23907" w:rsidRPr="00B23907">
        <w:rPr>
          <w:color w:val="333333"/>
          <w:lang w:val="ru-RU"/>
        </w:rPr>
        <w:t>повідомлення</w:t>
      </w:r>
      <w:proofErr w:type="spellEnd"/>
      <w:r w:rsidR="00B23907" w:rsidRPr="00B23907">
        <w:rPr>
          <w:color w:val="333333"/>
          <w:lang w:val="ru-RU"/>
        </w:rPr>
        <w:t xml:space="preserve"> про </w:t>
      </w:r>
      <w:proofErr w:type="spellStart"/>
      <w:r w:rsidR="00B23907" w:rsidRPr="00B23907">
        <w:rPr>
          <w:color w:val="333333"/>
          <w:lang w:val="ru-RU"/>
        </w:rPr>
        <w:t>прийняте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загальними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зборами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рішення</w:t>
      </w:r>
      <w:proofErr w:type="spellEnd"/>
      <w:r w:rsidR="00B23907" w:rsidRPr="00B23907">
        <w:rPr>
          <w:color w:val="333333"/>
          <w:lang w:val="ru-RU"/>
        </w:rPr>
        <w:t xml:space="preserve"> про </w:t>
      </w:r>
      <w:proofErr w:type="spellStart"/>
      <w:r w:rsidR="00B23907" w:rsidRPr="00B23907">
        <w:rPr>
          <w:color w:val="333333"/>
          <w:lang w:val="ru-RU"/>
        </w:rPr>
        <w:t>припинення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акціонерного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товариства</w:t>
      </w:r>
      <w:proofErr w:type="spellEnd"/>
      <w:r w:rsidR="00B23907" w:rsidRPr="00B23907">
        <w:rPr>
          <w:color w:val="333333"/>
          <w:lang w:val="ru-RU"/>
        </w:rPr>
        <w:t xml:space="preserve"> - </w:t>
      </w:r>
      <w:proofErr w:type="spellStart"/>
      <w:r w:rsidR="00B23907" w:rsidRPr="00B23907">
        <w:rPr>
          <w:color w:val="333333"/>
          <w:lang w:val="ru-RU"/>
        </w:rPr>
        <w:t>протягом</w:t>
      </w:r>
      <w:proofErr w:type="spellEnd"/>
      <w:r w:rsidR="00B23907" w:rsidRPr="00B23907">
        <w:rPr>
          <w:color w:val="333333"/>
          <w:lang w:val="ru-RU"/>
        </w:rPr>
        <w:t xml:space="preserve"> 30 </w:t>
      </w:r>
      <w:proofErr w:type="spellStart"/>
      <w:r w:rsidR="00B23907" w:rsidRPr="00B23907">
        <w:rPr>
          <w:color w:val="333333"/>
          <w:lang w:val="ru-RU"/>
        </w:rPr>
        <w:t>днів</w:t>
      </w:r>
      <w:proofErr w:type="spellEnd"/>
      <w:r w:rsidR="00B23907" w:rsidRPr="00B23907">
        <w:rPr>
          <w:color w:val="333333"/>
          <w:lang w:val="ru-RU"/>
        </w:rPr>
        <w:t xml:space="preserve"> з </w:t>
      </w:r>
      <w:proofErr w:type="spellStart"/>
      <w:r w:rsidR="00B23907" w:rsidRPr="00B23907">
        <w:rPr>
          <w:color w:val="333333"/>
          <w:lang w:val="ru-RU"/>
        </w:rPr>
        <w:t>дати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прийняття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відповідного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рішення</w:t>
      </w:r>
      <w:proofErr w:type="spellEnd"/>
      <w:r w:rsidR="00B23907" w:rsidRPr="00B23907">
        <w:rPr>
          <w:color w:val="333333"/>
          <w:lang w:val="ru-RU"/>
        </w:rPr>
        <w:t>;</w:t>
      </w:r>
    </w:p>
    <w:p w:rsidR="00B23907" w:rsidRPr="00B23907" w:rsidRDefault="00246C45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26" w:name="n656"/>
      <w:bookmarkEnd w:id="26"/>
      <w:r>
        <w:rPr>
          <w:color w:val="333333"/>
          <w:lang w:val="ru-RU"/>
        </w:rPr>
        <w:t>10</w:t>
      </w:r>
      <w:r w:rsidR="00B23907" w:rsidRPr="00B23907">
        <w:rPr>
          <w:color w:val="333333"/>
          <w:lang w:val="ru-RU"/>
        </w:rPr>
        <w:t xml:space="preserve">) </w:t>
      </w:r>
      <w:proofErr w:type="spellStart"/>
      <w:r w:rsidR="00B23907" w:rsidRPr="00B23907">
        <w:rPr>
          <w:color w:val="333333"/>
          <w:lang w:val="ru-RU"/>
        </w:rPr>
        <w:t>повідомлення</w:t>
      </w:r>
      <w:proofErr w:type="spellEnd"/>
      <w:r w:rsidR="00B23907" w:rsidRPr="00B23907">
        <w:rPr>
          <w:color w:val="333333"/>
          <w:lang w:val="ru-RU"/>
        </w:rPr>
        <w:t xml:space="preserve"> про </w:t>
      </w:r>
      <w:proofErr w:type="spellStart"/>
      <w:r w:rsidR="00B23907" w:rsidRPr="00B23907">
        <w:rPr>
          <w:color w:val="333333"/>
          <w:lang w:val="ru-RU"/>
        </w:rPr>
        <w:t>прийняте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рішення</w:t>
      </w:r>
      <w:proofErr w:type="spellEnd"/>
      <w:r w:rsidR="00B23907" w:rsidRPr="00B23907">
        <w:rPr>
          <w:color w:val="333333"/>
          <w:lang w:val="ru-RU"/>
        </w:rPr>
        <w:t xml:space="preserve"> про </w:t>
      </w:r>
      <w:proofErr w:type="spellStart"/>
      <w:r w:rsidR="00B23907" w:rsidRPr="00B23907">
        <w:rPr>
          <w:color w:val="333333"/>
          <w:lang w:val="ru-RU"/>
        </w:rPr>
        <w:t>дематеріалізацію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цінних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паперів</w:t>
      </w:r>
      <w:proofErr w:type="spellEnd"/>
      <w:r w:rsidR="00B23907" w:rsidRPr="00B23907">
        <w:rPr>
          <w:color w:val="333333"/>
          <w:lang w:val="ru-RU"/>
        </w:rPr>
        <w:t xml:space="preserve"> (</w:t>
      </w:r>
      <w:proofErr w:type="spellStart"/>
      <w:r w:rsidR="00B23907" w:rsidRPr="00B23907">
        <w:rPr>
          <w:color w:val="333333"/>
          <w:lang w:val="ru-RU"/>
        </w:rPr>
        <w:t>забезпечення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існування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цінних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паперів</w:t>
      </w:r>
      <w:proofErr w:type="spellEnd"/>
      <w:r w:rsidR="00B23907" w:rsidRPr="00B23907">
        <w:rPr>
          <w:color w:val="333333"/>
          <w:lang w:val="ru-RU"/>
        </w:rPr>
        <w:t xml:space="preserve"> в </w:t>
      </w:r>
      <w:proofErr w:type="spellStart"/>
      <w:r w:rsidR="00B23907" w:rsidRPr="00B23907">
        <w:rPr>
          <w:color w:val="333333"/>
          <w:lang w:val="ru-RU"/>
        </w:rPr>
        <w:t>бездокументарній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формі</w:t>
      </w:r>
      <w:proofErr w:type="spellEnd"/>
      <w:r w:rsidR="00B23907" w:rsidRPr="00B23907">
        <w:rPr>
          <w:color w:val="333333"/>
          <w:lang w:val="ru-RU"/>
        </w:rPr>
        <w:t xml:space="preserve">) - </w:t>
      </w:r>
      <w:proofErr w:type="spellStart"/>
      <w:r w:rsidR="00B23907" w:rsidRPr="00B23907">
        <w:rPr>
          <w:color w:val="333333"/>
          <w:lang w:val="ru-RU"/>
        </w:rPr>
        <w:t>протягом</w:t>
      </w:r>
      <w:proofErr w:type="spellEnd"/>
      <w:r w:rsidR="00B23907" w:rsidRPr="00B23907">
        <w:rPr>
          <w:color w:val="333333"/>
          <w:lang w:val="ru-RU"/>
        </w:rPr>
        <w:t xml:space="preserve"> 5 </w:t>
      </w:r>
      <w:proofErr w:type="spellStart"/>
      <w:r w:rsidR="00B23907" w:rsidRPr="00B23907">
        <w:rPr>
          <w:color w:val="333333"/>
          <w:lang w:val="ru-RU"/>
        </w:rPr>
        <w:t>робочих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днів</w:t>
      </w:r>
      <w:proofErr w:type="spellEnd"/>
      <w:r w:rsidR="00B23907" w:rsidRPr="00B23907">
        <w:rPr>
          <w:color w:val="333333"/>
          <w:lang w:val="ru-RU"/>
        </w:rPr>
        <w:t xml:space="preserve"> з </w:t>
      </w:r>
      <w:proofErr w:type="spellStart"/>
      <w:r w:rsidR="00B23907" w:rsidRPr="00B23907">
        <w:rPr>
          <w:color w:val="333333"/>
          <w:lang w:val="ru-RU"/>
        </w:rPr>
        <w:t>дати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прийняття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відповідного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рішення</w:t>
      </w:r>
      <w:proofErr w:type="spellEnd"/>
      <w:r w:rsidR="00B23907" w:rsidRPr="00B23907">
        <w:rPr>
          <w:color w:val="333333"/>
          <w:lang w:val="ru-RU"/>
        </w:rPr>
        <w:t>;</w:t>
      </w:r>
    </w:p>
    <w:p w:rsidR="00B23907" w:rsidRPr="00B23907" w:rsidRDefault="00246C45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27" w:name="n657"/>
      <w:bookmarkEnd w:id="27"/>
      <w:r>
        <w:rPr>
          <w:color w:val="333333"/>
          <w:lang w:val="ru-RU"/>
        </w:rPr>
        <w:t>11</w:t>
      </w:r>
      <w:r w:rsidR="00B23907" w:rsidRPr="00B23907">
        <w:rPr>
          <w:color w:val="333333"/>
          <w:lang w:val="ru-RU"/>
        </w:rPr>
        <w:t xml:space="preserve">) </w:t>
      </w:r>
      <w:proofErr w:type="spellStart"/>
      <w:r w:rsidR="00B23907" w:rsidRPr="00B23907">
        <w:rPr>
          <w:color w:val="333333"/>
          <w:lang w:val="ru-RU"/>
        </w:rPr>
        <w:t>звіт</w:t>
      </w:r>
      <w:proofErr w:type="spellEnd"/>
      <w:r w:rsidR="00B23907" w:rsidRPr="00B23907">
        <w:rPr>
          <w:color w:val="333333"/>
          <w:lang w:val="ru-RU"/>
        </w:rPr>
        <w:t xml:space="preserve">(и) </w:t>
      </w:r>
      <w:proofErr w:type="spellStart"/>
      <w:r w:rsidR="00B23907" w:rsidRPr="00B23907">
        <w:rPr>
          <w:color w:val="333333"/>
          <w:lang w:val="ru-RU"/>
        </w:rPr>
        <w:t>адміністратора</w:t>
      </w:r>
      <w:proofErr w:type="spellEnd"/>
      <w:r w:rsidR="00B23907" w:rsidRPr="00B23907">
        <w:rPr>
          <w:color w:val="333333"/>
          <w:lang w:val="ru-RU"/>
        </w:rPr>
        <w:t xml:space="preserve"> за </w:t>
      </w:r>
      <w:proofErr w:type="spellStart"/>
      <w:r w:rsidR="00B23907" w:rsidRPr="00B23907">
        <w:rPr>
          <w:color w:val="333333"/>
          <w:lang w:val="ru-RU"/>
        </w:rPr>
        <w:t>випуском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облігацій</w:t>
      </w:r>
      <w:proofErr w:type="spellEnd"/>
      <w:r w:rsidR="00B23907" w:rsidRPr="00B23907">
        <w:rPr>
          <w:color w:val="333333"/>
          <w:lang w:val="ru-RU"/>
        </w:rPr>
        <w:t xml:space="preserve"> за результатами </w:t>
      </w:r>
      <w:proofErr w:type="spellStart"/>
      <w:r w:rsidR="00B23907" w:rsidRPr="00B23907">
        <w:rPr>
          <w:color w:val="333333"/>
          <w:lang w:val="ru-RU"/>
        </w:rPr>
        <w:t>перевірки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іпотечного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покриття</w:t>
      </w:r>
      <w:proofErr w:type="spellEnd"/>
      <w:r w:rsidR="00B23907" w:rsidRPr="00B23907">
        <w:rPr>
          <w:color w:val="333333"/>
          <w:lang w:val="ru-RU"/>
        </w:rPr>
        <w:t xml:space="preserve"> (для </w:t>
      </w:r>
      <w:proofErr w:type="spellStart"/>
      <w:r w:rsidR="00B23907" w:rsidRPr="00B23907">
        <w:rPr>
          <w:color w:val="333333"/>
          <w:lang w:val="ru-RU"/>
        </w:rPr>
        <w:t>адміністраторів</w:t>
      </w:r>
      <w:proofErr w:type="spellEnd"/>
      <w:r w:rsidR="00B23907" w:rsidRPr="00B23907">
        <w:rPr>
          <w:color w:val="333333"/>
          <w:lang w:val="ru-RU"/>
        </w:rPr>
        <w:t xml:space="preserve"> за </w:t>
      </w:r>
      <w:proofErr w:type="spellStart"/>
      <w:r w:rsidR="00B23907" w:rsidRPr="00B23907">
        <w:rPr>
          <w:color w:val="333333"/>
          <w:lang w:val="ru-RU"/>
        </w:rPr>
        <w:t>випуском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облігацій</w:t>
      </w:r>
      <w:proofErr w:type="spellEnd"/>
      <w:r w:rsidR="00B23907" w:rsidRPr="00B23907">
        <w:rPr>
          <w:color w:val="333333"/>
          <w:lang w:val="ru-RU"/>
        </w:rPr>
        <w:t xml:space="preserve"> / </w:t>
      </w:r>
      <w:proofErr w:type="spellStart"/>
      <w:r w:rsidR="00B23907" w:rsidRPr="00B23907">
        <w:rPr>
          <w:color w:val="333333"/>
          <w:lang w:val="ru-RU"/>
        </w:rPr>
        <w:t>емітентів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іпотечних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облігацій</w:t>
      </w:r>
      <w:proofErr w:type="spellEnd"/>
      <w:r w:rsidR="00B23907" w:rsidRPr="00B23907">
        <w:rPr>
          <w:color w:val="333333"/>
          <w:lang w:val="ru-RU"/>
        </w:rPr>
        <w:t xml:space="preserve">) в </w:t>
      </w:r>
      <w:proofErr w:type="spellStart"/>
      <w:r w:rsidR="00B23907" w:rsidRPr="00B23907">
        <w:rPr>
          <w:color w:val="333333"/>
          <w:lang w:val="ru-RU"/>
        </w:rPr>
        <w:t>обсязі</w:t>
      </w:r>
      <w:proofErr w:type="spellEnd"/>
      <w:r w:rsidR="00B23907" w:rsidRPr="00B23907">
        <w:rPr>
          <w:color w:val="333333"/>
          <w:lang w:val="ru-RU"/>
        </w:rPr>
        <w:t xml:space="preserve">, порядку та </w:t>
      </w:r>
      <w:proofErr w:type="spellStart"/>
      <w:r w:rsidR="00B23907" w:rsidRPr="00B23907">
        <w:rPr>
          <w:color w:val="333333"/>
          <w:lang w:val="ru-RU"/>
        </w:rPr>
        <w:t>терміни</w:t>
      </w:r>
      <w:proofErr w:type="spellEnd"/>
      <w:r w:rsidR="00B23907" w:rsidRPr="00B23907">
        <w:rPr>
          <w:color w:val="333333"/>
          <w:lang w:val="ru-RU"/>
        </w:rPr>
        <w:t xml:space="preserve">, </w:t>
      </w:r>
      <w:proofErr w:type="spellStart"/>
      <w:r w:rsidR="00B23907" w:rsidRPr="00B23907">
        <w:rPr>
          <w:color w:val="333333"/>
          <w:lang w:val="ru-RU"/>
        </w:rPr>
        <w:t>встановлені</w:t>
      </w:r>
      <w:proofErr w:type="spellEnd"/>
      <w:r w:rsidR="00B23907">
        <w:rPr>
          <w:color w:val="333333"/>
        </w:rPr>
        <w:t> </w:t>
      </w:r>
      <w:hyperlink r:id="rId5" w:tgtFrame="_blank" w:history="1">
        <w:r w:rsidR="00B23907" w:rsidRPr="00B23907">
          <w:rPr>
            <w:rStyle w:val="a3"/>
            <w:color w:val="000099"/>
            <w:lang w:val="ru-RU"/>
          </w:rPr>
          <w:t xml:space="preserve">Законом </w:t>
        </w:r>
        <w:proofErr w:type="spellStart"/>
        <w:r w:rsidR="00B23907" w:rsidRPr="00B23907">
          <w:rPr>
            <w:rStyle w:val="a3"/>
            <w:color w:val="000099"/>
            <w:lang w:val="ru-RU"/>
          </w:rPr>
          <w:t>України</w:t>
        </w:r>
        <w:proofErr w:type="spellEnd"/>
      </w:hyperlink>
      <w:r w:rsidR="00B23907">
        <w:rPr>
          <w:color w:val="333333"/>
        </w:rPr>
        <w:t> </w:t>
      </w:r>
      <w:r w:rsidR="00B23907" w:rsidRPr="00B23907">
        <w:rPr>
          <w:color w:val="333333"/>
          <w:lang w:val="ru-RU"/>
        </w:rPr>
        <w:t xml:space="preserve">«Про </w:t>
      </w:r>
      <w:proofErr w:type="spellStart"/>
      <w:r w:rsidR="00B23907" w:rsidRPr="00B23907">
        <w:rPr>
          <w:color w:val="333333"/>
          <w:lang w:val="ru-RU"/>
        </w:rPr>
        <w:t>іпотечні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облігації</w:t>
      </w:r>
      <w:proofErr w:type="spellEnd"/>
      <w:r w:rsidR="00B23907" w:rsidRPr="00B23907">
        <w:rPr>
          <w:color w:val="333333"/>
          <w:lang w:val="ru-RU"/>
        </w:rPr>
        <w:t>» та нормативно-</w:t>
      </w:r>
      <w:proofErr w:type="spellStart"/>
      <w:r w:rsidR="00B23907" w:rsidRPr="00B23907">
        <w:rPr>
          <w:color w:val="333333"/>
          <w:lang w:val="ru-RU"/>
        </w:rPr>
        <w:t>правовим</w:t>
      </w:r>
      <w:proofErr w:type="spellEnd"/>
      <w:r w:rsidR="00B23907" w:rsidRPr="00B23907">
        <w:rPr>
          <w:color w:val="333333"/>
          <w:lang w:val="ru-RU"/>
        </w:rPr>
        <w:t xml:space="preserve"> актом НКЦПФР </w:t>
      </w:r>
      <w:proofErr w:type="spellStart"/>
      <w:r w:rsidR="00B23907" w:rsidRPr="00B23907">
        <w:rPr>
          <w:color w:val="333333"/>
          <w:lang w:val="ru-RU"/>
        </w:rPr>
        <w:t>щодо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іпотечного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покриття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звичайних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іпотечних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облігацій</w:t>
      </w:r>
      <w:proofErr w:type="spellEnd"/>
      <w:r w:rsidR="00B23907" w:rsidRPr="00B23907">
        <w:rPr>
          <w:color w:val="333333"/>
          <w:lang w:val="ru-RU"/>
        </w:rPr>
        <w:t xml:space="preserve">, порядку </w:t>
      </w:r>
      <w:proofErr w:type="spellStart"/>
      <w:r w:rsidR="00B23907" w:rsidRPr="00B23907">
        <w:rPr>
          <w:color w:val="333333"/>
          <w:lang w:val="ru-RU"/>
        </w:rPr>
        <w:t>ведення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реєстру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іпотечного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покриття</w:t>
      </w:r>
      <w:proofErr w:type="spellEnd"/>
      <w:r w:rsidR="00B23907" w:rsidRPr="00B23907">
        <w:rPr>
          <w:color w:val="333333"/>
          <w:lang w:val="ru-RU"/>
        </w:rPr>
        <w:t xml:space="preserve"> та </w:t>
      </w:r>
      <w:proofErr w:type="spellStart"/>
      <w:r w:rsidR="00B23907" w:rsidRPr="00B23907">
        <w:rPr>
          <w:color w:val="333333"/>
          <w:lang w:val="ru-RU"/>
        </w:rPr>
        <w:t>управління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іпотечним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покриттям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звичайних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іпотечних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облігацій</w:t>
      </w:r>
      <w:proofErr w:type="spellEnd"/>
      <w:r w:rsidR="00B23907" w:rsidRPr="00B23907">
        <w:rPr>
          <w:color w:val="333333"/>
          <w:lang w:val="ru-RU"/>
        </w:rPr>
        <w:t>;</w:t>
      </w:r>
    </w:p>
    <w:p w:rsidR="00B23907" w:rsidRPr="00B23907" w:rsidRDefault="00246C45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28" w:name="n658"/>
      <w:bookmarkEnd w:id="28"/>
      <w:r>
        <w:rPr>
          <w:color w:val="333333"/>
          <w:lang w:val="ru-RU"/>
        </w:rPr>
        <w:t>12</w:t>
      </w:r>
      <w:r w:rsidR="00B23907" w:rsidRPr="00B23907">
        <w:rPr>
          <w:color w:val="333333"/>
          <w:lang w:val="ru-RU"/>
        </w:rPr>
        <w:t xml:space="preserve">) </w:t>
      </w:r>
      <w:proofErr w:type="spellStart"/>
      <w:r w:rsidR="00B23907" w:rsidRPr="00B23907">
        <w:rPr>
          <w:color w:val="333333"/>
          <w:lang w:val="ru-RU"/>
        </w:rPr>
        <w:t>звіти</w:t>
      </w:r>
      <w:proofErr w:type="spellEnd"/>
      <w:r w:rsidR="00B23907" w:rsidRPr="00B23907">
        <w:rPr>
          <w:color w:val="333333"/>
          <w:lang w:val="ru-RU"/>
        </w:rPr>
        <w:t xml:space="preserve"> ради (у </w:t>
      </w:r>
      <w:proofErr w:type="spellStart"/>
      <w:r w:rsidR="00B23907" w:rsidRPr="00B23907">
        <w:rPr>
          <w:color w:val="333333"/>
          <w:lang w:val="ru-RU"/>
        </w:rPr>
        <w:t>разі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її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створення</w:t>
      </w:r>
      <w:proofErr w:type="spellEnd"/>
      <w:r w:rsidR="00B23907" w:rsidRPr="00B23907">
        <w:rPr>
          <w:color w:val="333333"/>
          <w:lang w:val="ru-RU"/>
        </w:rPr>
        <w:t xml:space="preserve">), </w:t>
      </w:r>
      <w:proofErr w:type="spellStart"/>
      <w:r w:rsidR="00B23907" w:rsidRPr="00B23907">
        <w:rPr>
          <w:color w:val="333333"/>
          <w:lang w:val="ru-RU"/>
        </w:rPr>
        <w:t>звіти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виконавчого</w:t>
      </w:r>
      <w:proofErr w:type="spellEnd"/>
      <w:r w:rsidR="00B23907" w:rsidRPr="00B23907">
        <w:rPr>
          <w:color w:val="333333"/>
          <w:lang w:val="ru-RU"/>
        </w:rPr>
        <w:t xml:space="preserve"> органу - </w:t>
      </w:r>
      <w:proofErr w:type="spellStart"/>
      <w:r w:rsidR="00B23907" w:rsidRPr="00B23907">
        <w:rPr>
          <w:color w:val="333333"/>
          <w:lang w:val="ru-RU"/>
        </w:rPr>
        <w:t>протягом</w:t>
      </w:r>
      <w:proofErr w:type="spellEnd"/>
      <w:r w:rsidR="00B23907" w:rsidRPr="00B23907">
        <w:rPr>
          <w:color w:val="333333"/>
          <w:lang w:val="ru-RU"/>
        </w:rPr>
        <w:t xml:space="preserve"> 10 </w:t>
      </w:r>
      <w:proofErr w:type="spellStart"/>
      <w:r w:rsidR="00B23907" w:rsidRPr="00B23907">
        <w:rPr>
          <w:color w:val="333333"/>
          <w:lang w:val="ru-RU"/>
        </w:rPr>
        <w:t>робочих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днів</w:t>
      </w:r>
      <w:proofErr w:type="spellEnd"/>
      <w:r w:rsidR="00B23907" w:rsidRPr="00B23907">
        <w:rPr>
          <w:color w:val="333333"/>
          <w:lang w:val="ru-RU"/>
        </w:rPr>
        <w:t xml:space="preserve"> з </w:t>
      </w:r>
      <w:proofErr w:type="spellStart"/>
      <w:r w:rsidR="00B23907" w:rsidRPr="00B23907">
        <w:rPr>
          <w:color w:val="333333"/>
          <w:lang w:val="ru-RU"/>
        </w:rPr>
        <w:t>дати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прийняття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рішення</w:t>
      </w:r>
      <w:proofErr w:type="spellEnd"/>
      <w:r w:rsidR="00B23907" w:rsidRPr="00B23907">
        <w:rPr>
          <w:color w:val="333333"/>
          <w:lang w:val="ru-RU"/>
        </w:rPr>
        <w:t xml:space="preserve"> за результатами </w:t>
      </w:r>
      <w:proofErr w:type="spellStart"/>
      <w:r w:rsidR="00B23907" w:rsidRPr="00B23907">
        <w:rPr>
          <w:color w:val="333333"/>
          <w:lang w:val="ru-RU"/>
        </w:rPr>
        <w:t>розгляду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відповідних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звітів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загальними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зборами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товариства</w:t>
      </w:r>
      <w:proofErr w:type="spellEnd"/>
      <w:r w:rsidR="00B23907" w:rsidRPr="00B23907">
        <w:rPr>
          <w:color w:val="333333"/>
          <w:lang w:val="ru-RU"/>
        </w:rPr>
        <w:t>;</w:t>
      </w:r>
    </w:p>
    <w:p w:rsidR="00B23907" w:rsidRPr="00B23907" w:rsidRDefault="00246C45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29" w:name="n659"/>
      <w:bookmarkStart w:id="30" w:name="n660"/>
      <w:bookmarkEnd w:id="29"/>
      <w:bookmarkEnd w:id="30"/>
      <w:r>
        <w:rPr>
          <w:color w:val="333333"/>
          <w:lang w:val="ru-RU"/>
        </w:rPr>
        <w:t>13</w:t>
      </w:r>
      <w:r w:rsidR="00B23907" w:rsidRPr="00B23907">
        <w:rPr>
          <w:color w:val="333333"/>
          <w:lang w:val="ru-RU"/>
        </w:rPr>
        <w:t xml:space="preserve">) кодекс </w:t>
      </w:r>
      <w:proofErr w:type="spellStart"/>
      <w:r w:rsidR="00B23907" w:rsidRPr="00B23907">
        <w:rPr>
          <w:color w:val="333333"/>
          <w:lang w:val="ru-RU"/>
        </w:rPr>
        <w:t>етики</w:t>
      </w:r>
      <w:proofErr w:type="spellEnd"/>
      <w:r w:rsidR="00B23907" w:rsidRPr="00B23907">
        <w:rPr>
          <w:color w:val="333333"/>
          <w:lang w:val="ru-RU"/>
        </w:rPr>
        <w:t xml:space="preserve">, в тому </w:t>
      </w:r>
      <w:proofErr w:type="spellStart"/>
      <w:r w:rsidR="00B23907" w:rsidRPr="00B23907">
        <w:rPr>
          <w:color w:val="333333"/>
          <w:lang w:val="ru-RU"/>
        </w:rPr>
        <w:t>числі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звіти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щодо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впровадження</w:t>
      </w:r>
      <w:proofErr w:type="spellEnd"/>
      <w:r w:rsidR="00B23907" w:rsidRPr="00B23907">
        <w:rPr>
          <w:color w:val="333333"/>
          <w:lang w:val="ru-RU"/>
        </w:rPr>
        <w:t xml:space="preserve"> і будь-</w:t>
      </w:r>
      <w:proofErr w:type="spellStart"/>
      <w:r w:rsidR="00B23907" w:rsidRPr="00B23907">
        <w:rPr>
          <w:color w:val="333333"/>
          <w:lang w:val="ru-RU"/>
        </w:rPr>
        <w:t>які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зміни</w:t>
      </w:r>
      <w:proofErr w:type="spellEnd"/>
      <w:r w:rsidR="00B23907" w:rsidRPr="00B23907">
        <w:rPr>
          <w:color w:val="333333"/>
          <w:lang w:val="ru-RU"/>
        </w:rPr>
        <w:t xml:space="preserve"> до </w:t>
      </w:r>
      <w:proofErr w:type="spellStart"/>
      <w:r w:rsidR="00B23907" w:rsidRPr="00B23907">
        <w:rPr>
          <w:color w:val="333333"/>
          <w:lang w:val="ru-RU"/>
        </w:rPr>
        <w:t>нього</w:t>
      </w:r>
      <w:proofErr w:type="spellEnd"/>
      <w:r w:rsidR="00B23907" w:rsidRPr="00B23907">
        <w:rPr>
          <w:color w:val="333333"/>
          <w:lang w:val="ru-RU"/>
        </w:rPr>
        <w:t xml:space="preserve"> - </w:t>
      </w:r>
      <w:proofErr w:type="spellStart"/>
      <w:r w:rsidR="00B23907" w:rsidRPr="00B23907">
        <w:rPr>
          <w:color w:val="333333"/>
          <w:lang w:val="ru-RU"/>
        </w:rPr>
        <w:t>протягом</w:t>
      </w:r>
      <w:proofErr w:type="spellEnd"/>
      <w:r w:rsidR="00B23907" w:rsidRPr="00B23907">
        <w:rPr>
          <w:color w:val="333333"/>
          <w:lang w:val="ru-RU"/>
        </w:rPr>
        <w:t xml:space="preserve"> 10 </w:t>
      </w:r>
      <w:proofErr w:type="spellStart"/>
      <w:r w:rsidR="00B23907" w:rsidRPr="00B23907">
        <w:rPr>
          <w:color w:val="333333"/>
          <w:lang w:val="ru-RU"/>
        </w:rPr>
        <w:t>робочих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днів</w:t>
      </w:r>
      <w:proofErr w:type="spellEnd"/>
      <w:r w:rsidR="00B23907" w:rsidRPr="00B23907">
        <w:rPr>
          <w:color w:val="333333"/>
          <w:lang w:val="ru-RU"/>
        </w:rPr>
        <w:t xml:space="preserve"> з </w:t>
      </w:r>
      <w:proofErr w:type="spellStart"/>
      <w:r w:rsidR="00B23907" w:rsidRPr="00B23907">
        <w:rPr>
          <w:color w:val="333333"/>
          <w:lang w:val="ru-RU"/>
        </w:rPr>
        <w:t>дати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затвердження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відповідного</w:t>
      </w:r>
      <w:proofErr w:type="spellEnd"/>
      <w:r w:rsidR="00B23907" w:rsidRPr="00B23907">
        <w:rPr>
          <w:color w:val="333333"/>
          <w:lang w:val="ru-RU"/>
        </w:rPr>
        <w:t xml:space="preserve"> кодексу </w:t>
      </w:r>
      <w:proofErr w:type="spellStart"/>
      <w:r w:rsidR="00B23907" w:rsidRPr="00B23907">
        <w:rPr>
          <w:color w:val="333333"/>
          <w:lang w:val="ru-RU"/>
        </w:rPr>
        <w:t>чи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змін</w:t>
      </w:r>
      <w:proofErr w:type="spellEnd"/>
      <w:r w:rsidR="00B23907" w:rsidRPr="00B23907">
        <w:rPr>
          <w:color w:val="333333"/>
          <w:lang w:val="ru-RU"/>
        </w:rPr>
        <w:t xml:space="preserve"> до </w:t>
      </w:r>
      <w:proofErr w:type="spellStart"/>
      <w:r w:rsidR="00B23907" w:rsidRPr="00B23907">
        <w:rPr>
          <w:color w:val="333333"/>
          <w:lang w:val="ru-RU"/>
        </w:rPr>
        <w:t>нього</w:t>
      </w:r>
      <w:proofErr w:type="spellEnd"/>
      <w:r w:rsidR="00B23907" w:rsidRPr="00B23907">
        <w:rPr>
          <w:color w:val="333333"/>
          <w:lang w:val="ru-RU"/>
        </w:rPr>
        <w:t xml:space="preserve">, а </w:t>
      </w:r>
      <w:proofErr w:type="spellStart"/>
      <w:r w:rsidR="00B23907" w:rsidRPr="00B23907">
        <w:rPr>
          <w:color w:val="333333"/>
          <w:lang w:val="ru-RU"/>
        </w:rPr>
        <w:t>також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затвердження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звіту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щодо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впровадження</w:t>
      </w:r>
      <w:proofErr w:type="spellEnd"/>
      <w:r w:rsidR="00B23907" w:rsidRPr="00B23907">
        <w:rPr>
          <w:color w:val="333333"/>
          <w:lang w:val="ru-RU"/>
        </w:rPr>
        <w:t xml:space="preserve"> кодексу </w:t>
      </w:r>
      <w:proofErr w:type="spellStart"/>
      <w:r w:rsidR="00B23907" w:rsidRPr="00B23907">
        <w:rPr>
          <w:color w:val="333333"/>
          <w:lang w:val="ru-RU"/>
        </w:rPr>
        <w:t>етики</w:t>
      </w:r>
      <w:proofErr w:type="spellEnd"/>
      <w:r w:rsidR="00B23907" w:rsidRPr="00B23907">
        <w:rPr>
          <w:color w:val="333333"/>
          <w:lang w:val="ru-RU"/>
        </w:rPr>
        <w:t>;</w:t>
      </w:r>
    </w:p>
    <w:p w:rsidR="00B23907" w:rsidRPr="00B23907" w:rsidRDefault="00246C45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31" w:name="n661"/>
      <w:bookmarkEnd w:id="31"/>
      <w:r>
        <w:rPr>
          <w:color w:val="333333"/>
          <w:lang w:val="ru-RU"/>
        </w:rPr>
        <w:t>14</w:t>
      </w:r>
      <w:r w:rsidR="00B23907" w:rsidRPr="00B23907">
        <w:rPr>
          <w:color w:val="333333"/>
          <w:lang w:val="ru-RU"/>
        </w:rPr>
        <w:t xml:space="preserve">) </w:t>
      </w:r>
      <w:proofErr w:type="spellStart"/>
      <w:r w:rsidR="00B23907" w:rsidRPr="00B23907">
        <w:rPr>
          <w:color w:val="333333"/>
          <w:lang w:val="ru-RU"/>
        </w:rPr>
        <w:t>корпоративний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договір</w:t>
      </w:r>
      <w:proofErr w:type="spellEnd"/>
      <w:r w:rsidR="00B23907" w:rsidRPr="00B23907">
        <w:rPr>
          <w:color w:val="333333"/>
          <w:lang w:val="ru-RU"/>
        </w:rPr>
        <w:t xml:space="preserve">, стороною </w:t>
      </w:r>
      <w:proofErr w:type="spellStart"/>
      <w:r w:rsidR="00B23907" w:rsidRPr="00B23907">
        <w:rPr>
          <w:color w:val="333333"/>
          <w:lang w:val="ru-RU"/>
        </w:rPr>
        <w:t>якого</w:t>
      </w:r>
      <w:proofErr w:type="spellEnd"/>
      <w:r w:rsidR="00B23907" w:rsidRPr="00B23907">
        <w:rPr>
          <w:color w:val="333333"/>
          <w:lang w:val="ru-RU"/>
        </w:rPr>
        <w:t xml:space="preserve"> є держава, </w:t>
      </w:r>
      <w:proofErr w:type="spellStart"/>
      <w:r w:rsidR="00B23907" w:rsidRPr="00B23907">
        <w:rPr>
          <w:color w:val="333333"/>
          <w:lang w:val="ru-RU"/>
        </w:rPr>
        <w:t>територіальна</w:t>
      </w:r>
      <w:proofErr w:type="spellEnd"/>
      <w:r w:rsidR="00B23907" w:rsidRPr="00B23907">
        <w:rPr>
          <w:color w:val="333333"/>
          <w:lang w:val="ru-RU"/>
        </w:rPr>
        <w:t xml:space="preserve"> громада, </w:t>
      </w:r>
      <w:proofErr w:type="spellStart"/>
      <w:r w:rsidR="00B23907" w:rsidRPr="00B23907">
        <w:rPr>
          <w:color w:val="333333"/>
          <w:lang w:val="ru-RU"/>
        </w:rPr>
        <w:t>державне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або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комунальне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підприємство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чи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юридична</w:t>
      </w:r>
      <w:proofErr w:type="spellEnd"/>
      <w:r w:rsidR="00B23907" w:rsidRPr="00B23907">
        <w:rPr>
          <w:color w:val="333333"/>
          <w:lang w:val="ru-RU"/>
        </w:rPr>
        <w:t xml:space="preserve"> особа, у статутному </w:t>
      </w:r>
      <w:proofErr w:type="spellStart"/>
      <w:r w:rsidR="00B23907" w:rsidRPr="00B23907">
        <w:rPr>
          <w:color w:val="333333"/>
          <w:lang w:val="ru-RU"/>
        </w:rPr>
        <w:t>капіталі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якої</w:t>
      </w:r>
      <w:proofErr w:type="spellEnd"/>
      <w:r w:rsidR="00B23907" w:rsidRPr="00B23907">
        <w:rPr>
          <w:color w:val="333333"/>
          <w:lang w:val="ru-RU"/>
        </w:rPr>
        <w:t xml:space="preserve"> 25 і </w:t>
      </w:r>
      <w:proofErr w:type="spellStart"/>
      <w:r w:rsidR="00B23907" w:rsidRPr="00B23907">
        <w:rPr>
          <w:color w:val="333333"/>
          <w:lang w:val="ru-RU"/>
        </w:rPr>
        <w:t>більше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відсотків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акцій</w:t>
      </w:r>
      <w:proofErr w:type="spellEnd"/>
      <w:r w:rsidR="00B23907" w:rsidRPr="00B23907">
        <w:rPr>
          <w:color w:val="333333"/>
          <w:lang w:val="ru-RU"/>
        </w:rPr>
        <w:t xml:space="preserve"> прямо </w:t>
      </w:r>
      <w:proofErr w:type="spellStart"/>
      <w:r w:rsidR="00B23907" w:rsidRPr="00B23907">
        <w:rPr>
          <w:color w:val="333333"/>
          <w:lang w:val="ru-RU"/>
        </w:rPr>
        <w:t>чи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опосередковано</w:t>
      </w:r>
      <w:proofErr w:type="spellEnd"/>
      <w:r w:rsidR="00B23907" w:rsidRPr="00B23907">
        <w:rPr>
          <w:color w:val="333333"/>
          <w:lang w:val="ru-RU"/>
        </w:rPr>
        <w:t xml:space="preserve"> належать </w:t>
      </w:r>
      <w:proofErr w:type="spellStart"/>
      <w:r w:rsidR="00B23907" w:rsidRPr="00B23907">
        <w:rPr>
          <w:color w:val="333333"/>
          <w:lang w:val="ru-RU"/>
        </w:rPr>
        <w:t>державі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або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територіальній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proofErr w:type="gramStart"/>
      <w:r w:rsidR="00B23907" w:rsidRPr="00B23907">
        <w:rPr>
          <w:color w:val="333333"/>
          <w:lang w:val="ru-RU"/>
        </w:rPr>
        <w:t>громаді</w:t>
      </w:r>
      <w:proofErr w:type="spellEnd"/>
      <w:r w:rsidR="00B23907" w:rsidRPr="00B23907">
        <w:rPr>
          <w:color w:val="333333"/>
          <w:lang w:val="ru-RU"/>
        </w:rPr>
        <w:t>,-</w:t>
      </w:r>
      <w:proofErr w:type="gram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протягом</w:t>
      </w:r>
      <w:proofErr w:type="spellEnd"/>
      <w:r w:rsidR="00B23907" w:rsidRPr="00B23907">
        <w:rPr>
          <w:color w:val="333333"/>
          <w:lang w:val="ru-RU"/>
        </w:rPr>
        <w:t xml:space="preserve"> 10 </w:t>
      </w:r>
      <w:proofErr w:type="spellStart"/>
      <w:r w:rsidR="00B23907" w:rsidRPr="00B23907">
        <w:rPr>
          <w:color w:val="333333"/>
          <w:lang w:val="ru-RU"/>
        </w:rPr>
        <w:t>днів</w:t>
      </w:r>
      <w:proofErr w:type="spellEnd"/>
      <w:r w:rsidR="00B23907" w:rsidRPr="00B23907">
        <w:rPr>
          <w:color w:val="333333"/>
          <w:lang w:val="ru-RU"/>
        </w:rPr>
        <w:t xml:space="preserve"> з дня </w:t>
      </w:r>
      <w:proofErr w:type="spellStart"/>
      <w:r w:rsidR="00B23907" w:rsidRPr="00B23907">
        <w:rPr>
          <w:color w:val="333333"/>
          <w:lang w:val="ru-RU"/>
        </w:rPr>
        <w:t>укладення</w:t>
      </w:r>
      <w:proofErr w:type="spellEnd"/>
      <w:r w:rsidR="00B23907" w:rsidRPr="00B23907">
        <w:rPr>
          <w:color w:val="333333"/>
          <w:lang w:val="ru-RU"/>
        </w:rPr>
        <w:t xml:space="preserve"> договору;</w:t>
      </w:r>
    </w:p>
    <w:p w:rsidR="00B23907" w:rsidRPr="00B23907" w:rsidRDefault="00246C45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32" w:name="n662"/>
      <w:bookmarkEnd w:id="32"/>
      <w:r>
        <w:rPr>
          <w:color w:val="333333"/>
          <w:lang w:val="ru-RU"/>
        </w:rPr>
        <w:t>15</w:t>
      </w:r>
      <w:r w:rsidR="00B23907" w:rsidRPr="00B23907">
        <w:rPr>
          <w:color w:val="333333"/>
          <w:lang w:val="ru-RU"/>
        </w:rPr>
        <w:t xml:space="preserve">) </w:t>
      </w:r>
      <w:proofErr w:type="spellStart"/>
      <w:r w:rsidR="00B23907" w:rsidRPr="00B23907">
        <w:rPr>
          <w:color w:val="333333"/>
          <w:lang w:val="ru-RU"/>
        </w:rPr>
        <w:t>іншу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інформацію</w:t>
      </w:r>
      <w:proofErr w:type="spellEnd"/>
      <w:r w:rsidR="00B23907" w:rsidRPr="00B23907">
        <w:rPr>
          <w:color w:val="333333"/>
          <w:lang w:val="ru-RU"/>
        </w:rPr>
        <w:t xml:space="preserve">, </w:t>
      </w:r>
      <w:proofErr w:type="spellStart"/>
      <w:r w:rsidR="00B23907" w:rsidRPr="00B23907">
        <w:rPr>
          <w:color w:val="333333"/>
          <w:lang w:val="ru-RU"/>
        </w:rPr>
        <w:t>передбачену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цим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Положенням</w:t>
      </w:r>
      <w:proofErr w:type="spellEnd"/>
      <w:r w:rsidR="00B23907" w:rsidRPr="00B23907">
        <w:rPr>
          <w:color w:val="333333"/>
          <w:lang w:val="ru-RU"/>
        </w:rPr>
        <w:t xml:space="preserve">, в </w:t>
      </w:r>
      <w:proofErr w:type="spellStart"/>
      <w:r w:rsidR="00B23907" w:rsidRPr="00B23907">
        <w:rPr>
          <w:color w:val="333333"/>
          <w:lang w:val="ru-RU"/>
        </w:rPr>
        <w:t>обсязі</w:t>
      </w:r>
      <w:proofErr w:type="spellEnd"/>
      <w:r w:rsidR="00B23907" w:rsidRPr="00B23907">
        <w:rPr>
          <w:color w:val="333333"/>
          <w:lang w:val="ru-RU"/>
        </w:rPr>
        <w:t xml:space="preserve">, порядку та </w:t>
      </w:r>
      <w:proofErr w:type="spellStart"/>
      <w:r w:rsidR="00B23907" w:rsidRPr="00B23907">
        <w:rPr>
          <w:color w:val="333333"/>
          <w:lang w:val="ru-RU"/>
        </w:rPr>
        <w:t>терміни</w:t>
      </w:r>
      <w:proofErr w:type="spellEnd"/>
      <w:r w:rsidR="00B23907" w:rsidRPr="00B23907">
        <w:rPr>
          <w:color w:val="333333"/>
          <w:lang w:val="ru-RU"/>
        </w:rPr>
        <w:t xml:space="preserve">, </w:t>
      </w:r>
      <w:proofErr w:type="spellStart"/>
      <w:r w:rsidR="00B23907" w:rsidRPr="00B23907">
        <w:rPr>
          <w:color w:val="333333"/>
          <w:lang w:val="ru-RU"/>
        </w:rPr>
        <w:t>встановлені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цим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Положенням</w:t>
      </w:r>
      <w:proofErr w:type="spellEnd"/>
      <w:r w:rsidR="00B23907" w:rsidRPr="00B23907">
        <w:rPr>
          <w:color w:val="333333"/>
          <w:lang w:val="ru-RU"/>
        </w:rPr>
        <w:t>;</w:t>
      </w:r>
    </w:p>
    <w:p w:rsidR="00B23907" w:rsidRPr="00B23907" w:rsidRDefault="00246C45" w:rsidP="00B23907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lang w:val="ru-RU"/>
        </w:rPr>
      </w:pPr>
      <w:bookmarkStart w:id="33" w:name="n663"/>
      <w:bookmarkEnd w:id="33"/>
      <w:r>
        <w:rPr>
          <w:color w:val="333333"/>
          <w:lang w:val="ru-RU"/>
        </w:rPr>
        <w:t>16</w:t>
      </w:r>
      <w:r w:rsidR="00B23907" w:rsidRPr="00B23907">
        <w:rPr>
          <w:color w:val="333333"/>
          <w:lang w:val="ru-RU"/>
        </w:rPr>
        <w:t xml:space="preserve">) </w:t>
      </w:r>
      <w:proofErr w:type="spellStart"/>
      <w:r w:rsidR="00B23907" w:rsidRPr="00B23907">
        <w:rPr>
          <w:color w:val="333333"/>
          <w:lang w:val="ru-RU"/>
        </w:rPr>
        <w:t>іншу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інформацію</w:t>
      </w:r>
      <w:proofErr w:type="spellEnd"/>
      <w:r w:rsidR="00B23907" w:rsidRPr="00B23907">
        <w:rPr>
          <w:color w:val="333333"/>
          <w:lang w:val="ru-RU"/>
        </w:rPr>
        <w:t xml:space="preserve">, </w:t>
      </w:r>
      <w:proofErr w:type="spellStart"/>
      <w:r w:rsidR="00B23907" w:rsidRPr="00B23907">
        <w:rPr>
          <w:color w:val="333333"/>
          <w:lang w:val="ru-RU"/>
        </w:rPr>
        <w:t>що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підлягає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обов’язковому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оприлюдненню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відповідно</w:t>
      </w:r>
      <w:proofErr w:type="spellEnd"/>
      <w:r w:rsidR="00B23907" w:rsidRPr="00B23907">
        <w:rPr>
          <w:color w:val="333333"/>
          <w:lang w:val="ru-RU"/>
        </w:rPr>
        <w:t xml:space="preserve"> до </w:t>
      </w:r>
      <w:proofErr w:type="spellStart"/>
      <w:r w:rsidR="00B23907" w:rsidRPr="00B23907">
        <w:rPr>
          <w:color w:val="333333"/>
          <w:lang w:val="ru-RU"/>
        </w:rPr>
        <w:t>законодавства</w:t>
      </w:r>
      <w:proofErr w:type="spellEnd"/>
      <w:r w:rsidR="00B23907" w:rsidRPr="00B23907">
        <w:rPr>
          <w:color w:val="333333"/>
          <w:lang w:val="ru-RU"/>
        </w:rPr>
        <w:t xml:space="preserve">, </w:t>
      </w:r>
      <w:proofErr w:type="gramStart"/>
      <w:r w:rsidR="00B23907" w:rsidRPr="00B23907">
        <w:rPr>
          <w:color w:val="333333"/>
          <w:lang w:val="ru-RU"/>
        </w:rPr>
        <w:t>в порядку</w:t>
      </w:r>
      <w:proofErr w:type="gramEnd"/>
      <w:r w:rsidR="00B23907" w:rsidRPr="00B23907">
        <w:rPr>
          <w:color w:val="333333"/>
          <w:lang w:val="ru-RU"/>
        </w:rPr>
        <w:t xml:space="preserve"> та строки, </w:t>
      </w:r>
      <w:proofErr w:type="spellStart"/>
      <w:r w:rsidR="00B23907" w:rsidRPr="00B23907">
        <w:rPr>
          <w:color w:val="333333"/>
          <w:lang w:val="ru-RU"/>
        </w:rPr>
        <w:t>встановлені</w:t>
      </w:r>
      <w:proofErr w:type="spellEnd"/>
      <w:r w:rsidR="00B23907" w:rsidRPr="00B23907">
        <w:rPr>
          <w:color w:val="333333"/>
          <w:lang w:val="ru-RU"/>
        </w:rPr>
        <w:t xml:space="preserve"> </w:t>
      </w:r>
      <w:proofErr w:type="spellStart"/>
      <w:r w:rsidR="00B23907" w:rsidRPr="00B23907">
        <w:rPr>
          <w:color w:val="333333"/>
          <w:lang w:val="ru-RU"/>
        </w:rPr>
        <w:t>відповідними</w:t>
      </w:r>
      <w:proofErr w:type="spellEnd"/>
      <w:r w:rsidR="00B23907" w:rsidRPr="00B23907">
        <w:rPr>
          <w:color w:val="333333"/>
          <w:lang w:val="ru-RU"/>
        </w:rPr>
        <w:t xml:space="preserve"> нормативно-</w:t>
      </w:r>
      <w:proofErr w:type="spellStart"/>
      <w:r w:rsidR="00B23907" w:rsidRPr="00B23907">
        <w:rPr>
          <w:color w:val="333333"/>
          <w:lang w:val="ru-RU"/>
        </w:rPr>
        <w:t>правовими</w:t>
      </w:r>
      <w:proofErr w:type="spellEnd"/>
      <w:r w:rsidR="00B23907" w:rsidRPr="00B23907">
        <w:rPr>
          <w:color w:val="333333"/>
          <w:lang w:val="ru-RU"/>
        </w:rPr>
        <w:t xml:space="preserve"> актами.</w:t>
      </w:r>
    </w:p>
    <w:p w:rsidR="00BC1EE2" w:rsidRDefault="00BC1EE2">
      <w:pPr>
        <w:rPr>
          <w:lang w:val="ru-RU"/>
        </w:rPr>
      </w:pPr>
    </w:p>
    <w:p w:rsidR="00246C45" w:rsidRPr="00B23907" w:rsidRDefault="00246C45" w:rsidP="00246C45">
      <w:pPr>
        <w:jc w:val="center"/>
        <w:rPr>
          <w:lang w:val="ru-RU"/>
        </w:rPr>
      </w:pPr>
      <w:r>
        <w:rPr>
          <w:lang w:val="ru-RU"/>
        </w:rPr>
        <w:t>___________</w:t>
      </w:r>
    </w:p>
    <w:sectPr w:rsidR="00246C45" w:rsidRPr="00B23907" w:rsidSect="00EA4A13">
      <w:pgSz w:w="12240" w:h="15840"/>
      <w:pgMar w:top="45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FE"/>
    <w:rsid w:val="00246C45"/>
    <w:rsid w:val="00395590"/>
    <w:rsid w:val="00582848"/>
    <w:rsid w:val="005E1AFD"/>
    <w:rsid w:val="005E73FE"/>
    <w:rsid w:val="00B23907"/>
    <w:rsid w:val="00BC1EE2"/>
    <w:rsid w:val="00EA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02350"/>
  <w15:chartTrackingRefBased/>
  <w15:docId w15:val="{2255D531-42D5-40E4-8E30-F4782003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B2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23907"/>
    <w:rPr>
      <w:color w:val="0000FF"/>
      <w:u w:val="single"/>
    </w:rPr>
  </w:style>
  <w:style w:type="paragraph" w:customStyle="1" w:styleId="rvps14">
    <w:name w:val="rvps14"/>
    <w:basedOn w:val="a"/>
    <w:rsid w:val="00B2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B23907"/>
  </w:style>
  <w:style w:type="paragraph" w:customStyle="1" w:styleId="rvps6">
    <w:name w:val="rvps6"/>
    <w:basedOn w:val="a"/>
    <w:rsid w:val="00B23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B23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273-15" TargetMode="External"/><Relationship Id="rId4" Type="http://schemas.openxmlformats.org/officeDocument/2006/relationships/hyperlink" Target="https://zakon.rada.gov.ua/laws/show/3480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iryna</cp:lastModifiedBy>
  <cp:revision>5</cp:revision>
  <dcterms:created xsi:type="dcterms:W3CDTF">2025-11-27T06:58:00Z</dcterms:created>
  <dcterms:modified xsi:type="dcterms:W3CDTF">2025-11-27T07:36:00Z</dcterms:modified>
</cp:coreProperties>
</file>